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ind w:left="120"/>
        <w:spacing w:line="408" w:lineRule="auto"/>
        <w:jc w:val="center"/>
        <w:widowControl/>
        <w:rPr>
          <w:rFonts w:eastAsia="Times New Roman"/>
          <w:b/>
          <w:bCs/>
          <w:color w:val="00007f"/>
          <w:sz w:val="24"/>
          <w:szCs w:val="24"/>
          <w:lang w:val="ru-ru" w:eastAsia="zh-cn" w:bidi="ar-sa"/>
        </w:rPr>
      </w:pPr>
      <w:r>
        <w:rPr>
          <w:rFonts w:eastAsia="Times New Roman"/>
          <w:sz w:val="24"/>
          <w:szCs w:val="24"/>
        </w:rPr>
      </w:r>
      <w:bookmarkStart w:id="0" w:name="block-28133894"/>
      <w:r>
        <w:rPr>
          <w:rFonts w:eastAsia="Times New Roman"/>
          <w:sz w:val="24"/>
          <w:szCs w:val="24"/>
        </w:rPr>
      </w:r>
      <w:r>
        <w:rPr>
          <w:rFonts w:eastAsia="Times New Roman"/>
          <w:b/>
          <w:bCs/>
          <w:color w:val="00007f"/>
          <w:sz w:val="24"/>
          <w:szCs w:val="24"/>
          <w:lang w:val="ru-ru" w:eastAsia="zh-cn" w:bidi="ar-sa"/>
        </w:rPr>
        <w:t>Цели Профсоюза:</w:t>
      </w:r>
    </w:p>
    <w:p>
      <w:pPr>
        <w:spacing w:before="40" w:after="4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 w:val="0"/>
          <w:bCs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b w:val="0"/>
          <w:bCs/>
          <w:color w:val="000000"/>
          <w:sz w:val="24"/>
          <w:szCs w:val="24"/>
          <w:lang w:val="ru-ru" w:eastAsia="zh-cn" w:bidi="ar-sa"/>
        </w:rPr>
        <w:t>- Представительство и защита индивидуальных и коллективных социальных, трудовых, профессиональных прав и интересов членов Профсоюза, направленные на повышение уровня жизни членов Профсоюза.</w:t>
        <w:br w:type="textWrapping"/>
        <w:t>- Реализация прав Профсоюза и его организаций на представительство в коллегиальных органах управления организациями системы образования.</w:t>
        <w:br w:type="textWrapping"/>
        <w:t>- Повышение качества жизни членов Профсоюза.</w:t>
      </w:r>
    </w:p>
    <w:p>
      <w:pPr>
        <w:pStyle w:val="para2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color w:val="00007f"/>
          <w:sz w:val="24"/>
          <w:szCs w:val="24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7f"/>
          <w:sz w:val="24"/>
          <w:szCs w:val="24"/>
          <w:lang w:val="ru-ru" w:eastAsia="zh-cn" w:bidi="ar-sa"/>
        </w:rPr>
        <w:t>Основные задачи Профсоюза:</w:t>
      </w:r>
    </w:p>
    <w:p>
      <w:pPr>
        <w:spacing w:before="40" w:after="4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 w:val="0"/>
          <w:bCs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b w:val="0"/>
          <w:bCs/>
          <w:color w:val="000000"/>
          <w:sz w:val="24"/>
          <w:szCs w:val="24"/>
          <w:lang w:val="ru-ru" w:eastAsia="zh-cn" w:bidi="ar-sa"/>
        </w:rPr>
        <w:t>1. Достижение справедливого и достойного уровня оплаты труда, пенсий и социальных пособий, стипендий, социальной   защищенности работников и обучающихся.</w:t>
        <w:br w:type="textWrapping"/>
        <w:t>2. Представительство интересов работников в социальном партнерстве, ведение коллективных переговоров на всех уровнях власти, заключение коллективных договоров и соглашений от имени и в интересах членов Профсоюза, а также работников, уполномочивших Профсоюз на ведение коллективных переговоров, контроль за выполнением коллективных договоров, соглашений.</w:t>
        <w:br w:type="textWrapping"/>
        <w:t>3. Содействие сохранению гарантий получения бесплатного образования, практической реализации государственной политики приоритетности образования и науки.</w:t>
        <w:br w:type="textWrapping"/>
        <w:t>4. Контроль за соблюдением работодателями и их представителями трудового законодательства и иных нормативных правовых актов, содержащих нормы трудового права, защита членов Профсоюза от незаконных увольнений.</w:t>
        <w:br w:type="textWrapping"/>
        <w:t>5. Контроль за занятостью и соблюдением работодателями гарантий высвобождаемым работникам, установленных законодательством Российской Федерации.</w:t>
        <w:br w:type="textWrapping"/>
        <w:t>6. Контроль за обеспечением здоровых и безопасных условий труда в организациях системы образования.</w:t>
        <w:br w:type="textWrapping"/>
        <w:t>7. Содействие своевременному и качественному повышению квалификации работников образования.</w:t>
        <w:br w:type="textWrapping"/>
        <w:t>8. Укрепление и развитие профессиональной солидарности, взаимопомощи и сотрудничества в организациях системы образования.</w:t>
      </w:r>
    </w:p>
    <w:p>
      <w:pPr>
        <w:pStyle w:val="para2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color w:val="00007f"/>
          <w:sz w:val="24"/>
          <w:szCs w:val="24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7f"/>
          <w:sz w:val="24"/>
          <w:szCs w:val="24"/>
          <w:lang w:val="ru-ru" w:eastAsia="zh-cn" w:bidi="ar-sa"/>
        </w:rPr>
        <w:t>Основные принципы деятельности Профсоюза:</w:t>
      </w:r>
    </w:p>
    <w:p>
      <w:pPr>
        <w:spacing w:before="40" w:after="4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 w:val="0"/>
          <w:bCs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b w:val="0"/>
          <w:bCs/>
          <w:color w:val="000000"/>
          <w:sz w:val="24"/>
          <w:szCs w:val="24"/>
          <w:lang w:val="ru-ru" w:eastAsia="zh-cn" w:bidi="ar-sa"/>
        </w:rPr>
        <w:t>1. Приоритет положений Устава Профсоюза при принятии решений.</w:t>
        <w:br w:type="textWrapping"/>
        <w:t>2. Добровольность вступления в Профсоюз и выхода из него, равные права всех членов Профсоюза.</w:t>
        <w:br w:type="textWrapping"/>
        <w:t>3. Солидарность, взаимопомощь и ответственность организаций Профсоюза перед членами Профсоюза и Профсоюзом за реализацию уставных целей и задач Профсоюза.</w:t>
        <w:br w:type="textWrapping"/>
        <w:t>4. Коллегиальность в работе всех организаций и органов Профсоюза, личная ответственность работников, избранных (делегированных) в профсоюзные органы.</w:t>
        <w:br w:type="textWrapping"/>
        <w:t>5. Гласность и открытость в работе профсоюзных организаций, выборных профсоюзных органов всех уровней профсоюзной структуры.</w:t>
        <w:br w:type="textWrapping"/>
        <w:t>6. Обязательность выполнения решений коллегиальных и вышестоящих выборных профсоюзных органов, принятых в пределах уставных полномочий.</w:t>
        <w:br w:type="textWrapping"/>
        <w:t>7. Уважение мнения члена Профсоюза.</w:t>
        <w:br w:type="textWrapping"/>
        <w:t>8. Выборность профсоюзных органов, их отчетность перед организациями и членами Профсоюза.</w:t>
        <w:br w:type="textWrapping"/>
        <w:t>9. Самостоятельность организаций Профсоюза и их выборных органов в пределах уставных полномочий.</w:t>
        <w:br w:type="textWrapping"/>
        <w:t>10. Соблюдение финансовой дисциплины органами и организациями Профсоюза.</w:t>
        <w:br w:type="textWrapping"/>
        <w:t>11. Сохранение профсоюзного стажа за членами других профсоюзов, входящих в Федерацию Независимых Профсоюзов России, перешедшими на работу или учебу в организации системы образования.</w:t>
      </w:r>
    </w:p>
    <w:p>
      <w:pPr>
        <w:pStyle w:val="para2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color w:val="00007f"/>
          <w:sz w:val="24"/>
          <w:szCs w:val="24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7f"/>
          <w:sz w:val="24"/>
          <w:szCs w:val="24"/>
          <w:lang w:val="ru-ru" w:eastAsia="zh-cn" w:bidi="ar-sa"/>
        </w:rPr>
        <w:t>Права члена Профсоюза</w:t>
      </w:r>
    </w:p>
    <w:p>
      <w:pPr>
        <w:spacing w:before="40" w:after="4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 w:val="0"/>
          <w:bCs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b w:val="0"/>
          <w:bCs/>
          <w:color w:val="000000"/>
          <w:sz w:val="24"/>
          <w:szCs w:val="24"/>
          <w:u w:color="auto" w:val="single"/>
          <w:lang w:val="ru-ru" w:eastAsia="zh-cn" w:bidi="ar-sa"/>
        </w:rPr>
        <w:t>Член Профсоюза имеет право:</w:t>
        <w:br w:type="textWrapping"/>
      </w:r>
      <w:r>
        <w:rPr>
          <w:rFonts w:eastAsia="Times New Roman"/>
          <w:b w:val="0"/>
          <w:bCs/>
          <w:color w:val="000000"/>
          <w:sz w:val="24"/>
          <w:szCs w:val="24"/>
          <w:lang w:val="ru-ru" w:eastAsia="zh-cn" w:bidi="ar-sa"/>
        </w:rPr>
        <w:t>1. На защиту Профсоюзом его социальных, трудовых, профессиональных прав и интересов.</w:t>
        <w:br w:type="textWrapping"/>
        <w:t>2. Пользоваться преимуществами и льготами в результате заключения Профсоюзом и его организациями коллективных договоров и соглашений.</w:t>
        <w:br w:type="textWrapping"/>
        <w:t>3. Пользоваться средствами профсоюзных фондов в соответствии с их положениями, услугами кредитных потребительских кооперативов, других организаций в соответствии с их уставными документами с учетом профсоюзного стажа.</w:t>
        <w:br w:type="textWrapping"/>
        <w:t>4. Получать бесплатную юридическую помощь по вопросам, относящимся к деятельности Профсоюза, а также поддержку при прохождении медицинской экспертизы в случае утраты трудоспособности.</w:t>
        <w:br w:type="textWrapping"/>
        <w:t>5. Пользоваться оздоровительными, культурно-просветительными учреждениями и спортивными сооружениями Профсоюза на льготных условиях с учетом профсоюзного стажа.</w:t>
        <w:br w:type="textWrapping"/>
        <w:t>6. Участвовать в профсоюзной деятельности, вносить предложения по совершенствованию нормативных правовых и иных актов, регулирующих гарантии в сфере социально-трудовых, профессиональных и других прав и интересов.</w:t>
        <w:br w:type="textWrapping"/>
        <w:t>7. Принимать участие в разработке, обсуждении и принятии решений, высказывать и отстаивать свое мнение, получать информацию о деятельности Профсоюза.</w:t>
        <w:br w:type="textWrapping"/>
        <w:t>8. Обращаться в профсоюзные органы с вопросами, относящимися к их компетенции, в том числе обжаловать решения, принятые в нарушение Устава Профсоюза, и получать ответ по существу своего обращения.</w:t>
        <w:br w:type="textWrapping"/>
        <w:t>9. Избирать и быть избранным делегатом на профсоюзные конференции и съезды, в выборные профсоюзные органы.</w:t>
        <w:br w:type="textWrapping"/>
        <w:t>10. Участвовать в заседании профсоюзного органа, на котором рассматривается его заявление или предложение, вопросы выполнения им уставных требований.</w:t>
        <w:br w:type="textWrapping"/>
        <w:t>11. Добровольно выйти из Профсоюза на основании личного заявления.</w:t>
      </w:r>
    </w:p>
    <w:p>
      <w:pPr>
        <w:pStyle w:val="para2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color w:val="00007f"/>
          <w:sz w:val="24"/>
          <w:szCs w:val="24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7f"/>
          <w:sz w:val="24"/>
          <w:szCs w:val="24"/>
          <w:lang w:val="ru-ru" w:eastAsia="zh-cn" w:bidi="ar-sa"/>
        </w:rPr>
        <w:t>Обязанности члена Профсоюза</w:t>
      </w:r>
    </w:p>
    <w:p>
      <w:pPr>
        <w:spacing w:before="40" w:after="4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 w:val="0"/>
          <w:bCs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b w:val="0"/>
          <w:bCs/>
          <w:color w:val="000000"/>
          <w:sz w:val="24"/>
          <w:szCs w:val="24"/>
          <w:u w:color="auto" w:val="single"/>
          <w:lang w:val="ru-ru" w:eastAsia="zh-cn" w:bidi="ar-sa"/>
        </w:rPr>
        <w:t>Член Профсоюза обязан:</w:t>
        <w:br w:type="textWrapping"/>
      </w:r>
      <w:r>
        <w:rPr>
          <w:rFonts w:eastAsia="Times New Roman"/>
          <w:b w:val="0"/>
          <w:bCs/>
          <w:color w:val="000000"/>
          <w:sz w:val="24"/>
          <w:szCs w:val="24"/>
          <w:lang w:val="ru-ru" w:eastAsia="zh-cn" w:bidi="ar-sa"/>
        </w:rPr>
        <w:t>1. Соблюдать Устав Профсоюза, участвовать в работе первичной профсоюзной организации, выполнять решения профсоюзных органов, возложенные профсоюзные обязанности и поручения.</w:t>
        <w:br w:type="textWrapping"/>
        <w:t>2. Выполнять обязанности, предусмотренные коллективными договорами, соглашениями.</w:t>
        <w:br w:type="textWrapping"/>
        <w:t>3. Проявлять солидарность и участвовать в коллективных действиях Профсоюза и его организаций.</w:t>
        <w:br w:type="textWrapping"/>
        <w:t>4. Способствовать росту авторитета Профсоюза, не допускать действий, наносящих вред профсоюзным организациям и Профсоюзу.</w:t>
        <w:br w:type="textWrapping"/>
        <w:t>5. Участвовать в собрании первичной профсоюзной организации (профгруппы), а в случае избрания делегатом – в работе конференций, Съезда Профсоюза.</w:t>
        <w:br w:type="textWrapping"/>
        <w:t>6. Своевременно и в установленном порядке уплачивать членские взносы.</w:t>
        <w:br w:type="textWrapping"/>
        <w:t>7. Состоять на учете в первичной профсоюзной организации по основному месту работы, учебы или по решению территориальной организации Профсоюза – в другой первичной профсоюзной организации.</w:t>
      </w:r>
    </w:p>
    <w:p>
      <w:pPr>
        <w:pStyle w:val="para2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color w:val="00007f"/>
          <w:sz w:val="24"/>
          <w:szCs w:val="24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7f"/>
          <w:sz w:val="24"/>
          <w:szCs w:val="24"/>
          <w:lang w:val="ru-ru" w:eastAsia="zh-cn" w:bidi="ar-sa"/>
        </w:rPr>
        <w:t>Направления работы первичной профсоюзной организации:</w:t>
      </w:r>
    </w:p>
    <w:p>
      <w:pPr>
        <w:spacing w:before="40" w:after="4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 w:val="0"/>
          <w:bCs/>
          <w:color w:val="0000ff"/>
          <w:sz w:val="24"/>
          <w:szCs w:val="24"/>
          <w:u w:color="auto" w:val="single"/>
          <w:lang w:val="ru-ru" w:eastAsia="zh-cn" w:bidi="ar-sa"/>
        </w:rPr>
      </w:pPr>
      <w:r>
        <w:rPr>
          <w:rFonts w:eastAsia="Times New Roman"/>
          <w:b w:val="0"/>
          <w:bCs/>
          <w:color w:val="000000"/>
          <w:sz w:val="24"/>
          <w:szCs w:val="24"/>
          <w:lang w:val="ru-ru" w:eastAsia="zh-cn" w:bidi="ar-sa"/>
        </w:rPr>
        <w:t>- Мотивация членства в профсоюзе.</w:t>
        <w:br w:type="textWrapping"/>
        <w:t>- Проведение отчетно-выборной кампании.</w:t>
        <w:br w:type="textWrapping"/>
        <w:t>- Организация работы профсоюзного органа (совершенствование структуры, планирование деятельности, проведение собраний).</w:t>
        <w:br w:type="textWrapping"/>
        <w:t>- Организация работы с кадрами и активом, обучение кадров.</w:t>
        <w:br w:type="textWrapping"/>
        <w:t>- Нормативно-правовое обеспечение деятельности профсоюза.</w:t>
        <w:br w:type="textWrapping"/>
        <w:t>- Организация взаимодействия с вышестоящим профсоюзом.</w:t>
        <w:br w:type="textWrapping"/>
        <w:t>- Контроль за исполнением постановлений профсоюзных органов, постановлений собраний, решений профкома, коллективного договора.</w:t>
        <w:br w:type="textWrapping"/>
        <w:t>- Информационная работа, учет замечаний, сбор предложений.</w:t>
        <w:br w:type="textWrapping"/>
        <w:t>- Организация и ведение учета профсоюзного членства. 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8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"/>
      <w:tmLastPosIdx w:val="26"/>
    </w:tmLastPosCaret>
    <w:tmLastPosAnchor>
      <w:tmLastPosPgfIdx w:val="0"/>
      <w:tmLastPosIdx w:val="0"/>
    </w:tmLastPosAnchor>
    <w:tmLastPosTblRect w:left="0" w:top="0" w:right="0" w:bottom="0"/>
  </w:tmLastPos>
  <w:tmAppRevision w:date="1699795484" w:val="1050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rev.1050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dcterms:created xsi:type="dcterms:W3CDTF">2022-09-08T07:13:03Z</dcterms:created>
  <dcterms:modified xsi:type="dcterms:W3CDTF">2023-11-12T13:24:44Z</dcterms:modified>
</cp:coreProperties>
</file>