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1365" w:right="1364"/>
        <w:spacing w:before="7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2" w:percent="90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12" w:percent="9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2" w:percent="90"/>
          <w:sz w:val="28"/>
        </w:rPr>
        <w:t xml:space="preserve"> </w:t>
      </w:r>
      <w:r>
        <w:rPr>
          <w:b/>
          <w:sz w:val="28"/>
        </w:rPr>
        <w:t>учреждение «Южная средняя общеобразовательная школа»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kern w:val="1"/>
          <w:sz w:val="20"/>
          <w:szCs w:val="20"/>
          <w:lang w:eastAsia="zh-cn"/>
        </w:rPr>
      </w:pPr>
      <w:r>
        <w:rPr>
          <w:rFonts w:eastAsia="SimSun"/>
          <w:kern w:val="1"/>
          <w:sz w:val="20"/>
          <w:szCs w:val="20"/>
          <w:lang w:eastAsia="zh-cn"/>
        </w:rPr>
      </w:r>
    </w:p>
    <w:tbl>
      <w:tblPr>
        <w:tblStyle w:val="TableGrid"/>
        <w:name w:val="Таблица2"/>
        <w:tabOrder w:val="0"/>
        <w:jc w:val="left"/>
        <w:tblInd w:w="0" w:type="dxa"/>
        <w:tblW w:w="10710" w:type="dxa"/>
        <w:tblLook w:val="04A0" w:firstRow="1" w:lastRow="0" w:firstColumn="1" w:lastColumn="0" w:noHBand="0" w:noVBand="1"/>
      </w:tblPr>
      <w:tblGrid>
        <w:gridCol w:w="5355"/>
        <w:gridCol w:w="5355"/>
      </w:tblGrid>
      <w:tr>
        <w:trPr>
          <w:tblHeader w:val="0"/>
          <w:cantSplit w:val="0"/>
          <w:trHeight w:val="2250" w:hRule="atLeast"/>
        </w:trPr>
        <w:tc>
          <w:tcPr>
            <w:tcW w:w="5355" w:type="dxa"/>
            <w:tmTcPr id="1699792428" protected="0"/>
          </w:tcPr>
          <w:p>
            <w:pPr/>
            <w:r>
              <w:t xml:space="preserve">Принято решением </w:t>
            </w:r>
          </w:p>
          <w:p>
            <w:pPr/>
            <w:r>
              <w:t>Педагогического совета</w:t>
            </w:r>
          </w:p>
          <w:p>
            <w:pPr/>
            <w:r>
              <w:t xml:space="preserve">протокол №1 от 28.08.2022г. </w:t>
            </w:r>
          </w:p>
          <w:p>
            <w:pPr/>
            <w:r/>
          </w:p>
        </w:tc>
        <w:tc>
          <w:tcPr>
            <w:tcW w:w="5355" w:type="dxa"/>
            <w:tmTcPr id="1699792428" protected="0"/>
          </w:tcPr>
          <w:p>
            <w:pPr/>
            <w:r>
              <w:rPr>
                <w:noProof/>
              </w:rPr>
              <w:drawing>
                <wp:anchor distT="89535" distB="89535" distL="89535" distR="89535" simplePos="0" relativeHeight="251658241" behindDoc="1" locked="0" layoutInCell="1" hidden="0" allowOverlap="1">
                  <wp:simplePos x="0" y="0"/>
                  <wp:positionH relativeFrom="page">
                    <wp:posOffset>790575</wp:posOffset>
                  </wp:positionH>
                  <wp:positionV relativeFrom="page">
                    <wp:posOffset>44450</wp:posOffset>
                  </wp:positionV>
                  <wp:extent cx="1193800" cy="131127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LMZQ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PoEAAB6BQAA+gQAAHoF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AAAAAAAAAAABAAAAAQAAAAAAAADdBAAAAQAAAAAAAABGAAAAWAcAABEIAAAAAAAAIBwAAAcG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311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Утверждено приказом №  84 </w:t>
            </w:r>
          </w:p>
          <w:p>
            <w:pPr/>
            <w:r>
              <w:t xml:space="preserve">от 30.08.2022 г. </w:t>
            </w:r>
          </w:p>
          <w:p>
            <w:pPr/>
            <w:r>
              <w:t>директор школы__________/Найденова Н.И./</w:t>
            </w:r>
          </w:p>
        </w:tc>
      </w:tr>
    </w:tbl>
    <w:p>
      <w:pPr>
        <w:pStyle w:val="para1"/>
        <w:ind w:left="0"/>
        <w:spacing w:before="46"/>
        <w:rPr>
          <w:sz w:val="28"/>
        </w:rPr>
      </w:pPr>
      <w:r>
        <w:rPr>
          <w:sz w:val="28"/>
        </w:rPr>
      </w:r>
    </w:p>
    <w:p>
      <w:pPr>
        <w:ind w:left="542"/>
        <w:spacing/>
        <w:jc w:val="center"/>
        <w:rPr>
          <w:b/>
          <w:sz w:val="28"/>
        </w:rPr>
      </w:pPr>
      <w:r>
        <w:rPr>
          <w:b/>
          <w:spacing w:val="-2" w:percent="98"/>
          <w:sz w:val="28"/>
        </w:rPr>
        <w:t>ПОЛОЖЕНИЕ</w:t>
      </w:r>
      <w:r>
        <w:rPr>
          <w:b/>
          <w:sz w:val="28"/>
        </w:rPr>
      </w:r>
    </w:p>
    <w:p>
      <w:pPr>
        <w:ind w:left="537"/>
        <w:spacing w:befor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 w:percent="97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6" w:percent="9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 w:percent="97"/>
          <w:sz w:val="28"/>
        </w:rPr>
        <w:t xml:space="preserve"> </w:t>
      </w:r>
      <w:r>
        <w:rPr>
          <w:b/>
          <w:sz w:val="28"/>
        </w:rPr>
        <w:t>одаренными</w:t>
      </w:r>
      <w:r>
        <w:rPr>
          <w:b/>
          <w:spacing w:val="-4" w:percent="97"/>
          <w:sz w:val="28"/>
        </w:rPr>
        <w:t xml:space="preserve"> </w:t>
      </w:r>
      <w:r>
        <w:rPr>
          <w:b/>
          <w:spacing w:val="-2" w:percent="98"/>
          <w:sz w:val="28"/>
        </w:rPr>
        <w:t>обучающимися</w:t>
      </w:r>
      <w:r>
        <w:rPr>
          <w:b/>
          <w:sz w:val="28"/>
        </w:rPr>
      </w:r>
    </w:p>
    <w:p>
      <w:pPr>
        <w:pStyle w:val="para1"/>
        <w:ind w:left="0"/>
        <w:spacing w:before="44"/>
        <w:rPr>
          <w:b/>
          <w:sz w:val="28"/>
        </w:rPr>
      </w:pPr>
      <w:r>
        <w:rPr>
          <w:b/>
          <w:sz w:val="28"/>
        </w:rPr>
      </w:r>
    </w:p>
    <w:p>
      <w:pPr>
        <w:pStyle w:val="para3"/>
        <w:numPr>
          <w:ilvl w:val="0"/>
          <w:numId w:val="4"/>
        </w:numPr>
        <w:ind w:left="210" w:right="1" w:hanging="210"/>
        <w:spacing/>
        <w:jc w:val="center"/>
        <w:tabs defTabSz="720">
          <w:tab w:val="left" w:pos="210" w:leader="none"/>
        </w:tabs>
        <w:rPr>
          <w:b/>
          <w:sz w:val="26"/>
        </w:rPr>
      </w:pPr>
      <w:r>
        <w:rPr>
          <w:b/>
          <w:sz w:val="28"/>
        </w:rPr>
        <w:t>Общие</w:t>
      </w:r>
      <w:r>
        <w:rPr>
          <w:b/>
          <w:spacing w:val="-4" w:percent="97"/>
          <w:sz w:val="28"/>
        </w:rPr>
        <w:t xml:space="preserve"> </w:t>
      </w:r>
      <w:r>
        <w:rPr>
          <w:b/>
          <w:spacing w:val="-2" w:percent="98"/>
          <w:sz w:val="28"/>
        </w:rPr>
        <w:t>положения</w:t>
      </w:r>
      <w:r>
        <w:rPr>
          <w:b/>
          <w:sz w:val="26"/>
        </w:rPr>
      </w:r>
    </w:p>
    <w:p>
      <w:pPr>
        <w:pStyle w:val="para3"/>
        <w:numPr>
          <w:ilvl w:val="1"/>
          <w:numId w:val="4"/>
        </w:numPr>
        <w:ind w:left="120" w:right="114" w:firstLine="852"/>
        <w:spacing w:before="275"/>
        <w:jc w:val="both"/>
        <w:tabs defTabSz="720">
          <w:tab w:val="left" w:pos="1536" w:leader="none"/>
        </w:tabs>
        <w:rPr>
          <w:sz w:val="24"/>
        </w:rPr>
      </w:pPr>
      <w:r>
        <w:rPr>
          <w:sz w:val="24"/>
        </w:rPr>
        <w:t>Настоящее Положение о работе с одаренными обучающимися в муниципальном казенном образовательном учреждении Южная средняя общеобразовательная школа (далее - положение) ориентировано на развитие интеллектуальных, физических, художественных, творческих и коммуникативных способностей обучающихся муниципального казенного образовательного учреждения Южная средняя общеобразовательная школа (далее -</w:t>
      </w:r>
      <w:r>
        <w:rPr>
          <w:spacing w:val="40" w:percent="142"/>
          <w:sz w:val="24"/>
        </w:rPr>
        <w:t xml:space="preserve"> </w:t>
      </w:r>
      <w:r>
        <w:rPr>
          <w:spacing w:val="-2" w:percent="98"/>
          <w:sz w:val="24"/>
        </w:rPr>
        <w:t>Школа).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535" w:hanging="563"/>
        <w:spacing w:line="276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составлено 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 w:percent="99"/>
          <w:sz w:val="24"/>
        </w:rPr>
        <w:t xml:space="preserve"> </w:t>
      </w:r>
      <w:r>
        <w:rPr>
          <w:spacing w:val="-5" w:percent="95"/>
          <w:sz w:val="24"/>
        </w:rPr>
        <w:t>с: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20" w:right="116" w:firstLine="852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Федеральным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от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29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2012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г. №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273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–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ФЗ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«Об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 w:percent="98"/>
          <w:sz w:val="24"/>
        </w:rPr>
        <w:t>Федерации»,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20" w:right="117" w:firstLine="852"/>
        <w:tabs defTabSz="720">
          <w:tab w:val="left" w:pos="1535" w:leader="none"/>
        </w:tabs>
        <w:rPr>
          <w:sz w:val="24"/>
        </w:rPr>
      </w:pPr>
      <w:hyperlink r:id="rId9" w:history="1">
        <w:r>
          <w:rPr>
            <w:sz w:val="24"/>
          </w:rPr>
          <w:t>Федеральным</w:t>
        </w:r>
        <w:r>
          <w:rPr>
            <w:spacing w:val="25" w:percent="126"/>
            <w:sz w:val="24"/>
          </w:rPr>
          <w:t xml:space="preserve"> </w:t>
        </w:r>
        <w:r>
          <w:rPr>
            <w:sz w:val="24"/>
          </w:rPr>
          <w:t>законом от</w:t>
        </w:r>
        <w:r>
          <w:rPr>
            <w:spacing w:val="26" w:percent="127"/>
            <w:sz w:val="24"/>
          </w:rPr>
          <w:t xml:space="preserve"> </w:t>
        </w:r>
        <w:r>
          <w:rPr>
            <w:sz w:val="24"/>
          </w:rPr>
          <w:t>24 июля</w:t>
        </w:r>
        <w:r>
          <w:rPr>
            <w:spacing w:val="25" w:percent="126"/>
            <w:sz w:val="24"/>
          </w:rPr>
          <w:t xml:space="preserve"> </w:t>
        </w:r>
        <w:r>
          <w:rPr>
            <w:sz w:val="24"/>
          </w:rPr>
          <w:t>1998 года N</w:t>
        </w:r>
        <w:r>
          <w:rPr>
            <w:spacing w:val="25" w:percent="126"/>
            <w:sz w:val="24"/>
          </w:rPr>
          <w:t xml:space="preserve"> </w:t>
        </w:r>
        <w:r>
          <w:rPr>
            <w:sz w:val="24"/>
          </w:rPr>
          <w:t>124-ФЗ</w:t>
        </w:r>
        <w:r>
          <w:rPr>
            <w:spacing w:val="25" w:percent="126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26" w:percent="127"/>
            <w:sz w:val="24"/>
          </w:rPr>
          <w:t xml:space="preserve"> </w:t>
        </w:r>
        <w:r>
          <w:rPr>
            <w:sz w:val="24"/>
          </w:rPr>
          <w:t>основных</w:t>
        </w:r>
        <w:r>
          <w:rPr>
            <w:spacing w:val="25" w:percent="126"/>
            <w:sz w:val="24"/>
          </w:rPr>
          <w:t xml:space="preserve"> </w:t>
        </w:r>
        <w:r>
          <w:rPr>
            <w:sz w:val="24"/>
          </w:rPr>
          <w:t>гарантиях прав</w:t>
        </w:r>
      </w:hyperlink>
      <w:r>
        <w:rPr>
          <w:sz w:val="24"/>
        </w:rPr>
        <w:t xml:space="preserve"> </w:t>
      </w:r>
      <w:hyperlink r:id="rId9" w:history="1">
        <w:r>
          <w:rPr>
            <w:sz w:val="24"/>
          </w:rPr>
          <w:t>ребенка в Российской Федерации"</w:t>
        </w:r>
      </w:hyperlink>
      <w:r>
        <w:rPr>
          <w:sz w:val="24"/>
        </w:rPr>
        <w:t xml:space="preserve"> (с изменениями),</w:t>
      </w:r>
    </w:p>
    <w:p>
      <w:pPr>
        <w:pStyle w:val="para3"/>
        <w:numPr>
          <w:ilvl w:val="2"/>
          <w:numId w:val="4"/>
        </w:numPr>
        <w:ind w:left="1535" w:hanging="563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Уставом</w:t>
      </w:r>
      <w:r>
        <w:rPr>
          <w:spacing w:val="-4" w:percent="96"/>
          <w:sz w:val="24"/>
        </w:rPr>
        <w:t xml:space="preserve"> </w:t>
      </w:r>
      <w:r>
        <w:rPr>
          <w:spacing w:val="-2" w:percent="98"/>
          <w:sz w:val="24"/>
        </w:rPr>
        <w:t>учреждения,</w:t>
      </w:r>
      <w:r>
        <w:rPr>
          <w:sz w:val="24"/>
        </w:rPr>
        <w:t xml:space="preserve"> программой развития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 w:percent="95"/>
          <w:sz w:val="24"/>
        </w:rPr>
        <w:t>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0" w:right="118" w:firstLine="852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Целью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для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их оптимального развития.</w:t>
      </w:r>
    </w:p>
    <w:p>
      <w:pPr>
        <w:pStyle w:val="para1"/>
        <w:ind w:left="120" w:right="114" w:firstLine="1416"/>
        <w:spacing/>
        <w:jc w:val="both"/>
      </w:pPr>
      <w:r>
        <w:t>Под одаренностью в данном Положении подразумевается высокий уровень развития каких – 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>
      <w:pPr>
        <w:pStyle w:val="para3"/>
        <w:numPr>
          <w:ilvl w:val="1"/>
          <w:numId w:val="4"/>
        </w:numPr>
        <w:ind w:left="1535" w:hanging="563"/>
        <w:spacing w:line="276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Для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 w:percent="97"/>
          <w:sz w:val="24"/>
        </w:rPr>
        <w:t xml:space="preserve"> </w:t>
      </w:r>
      <w:r>
        <w:rPr>
          <w:spacing w:val="-2" w:percent="98"/>
          <w:sz w:val="24"/>
        </w:rPr>
        <w:t>задачи: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20" w:right="113" w:firstLine="852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с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определение типов одаренности учащихся;</w:t>
      </w:r>
    </w:p>
    <w:p>
      <w:pPr>
        <w:pStyle w:val="para3"/>
        <w:numPr>
          <w:ilvl w:val="2"/>
          <w:numId w:val="4"/>
        </w:numPr>
        <w:ind w:left="1535" w:hanging="563"/>
        <w:spacing w:line="292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 w:percent="98"/>
          <w:sz w:val="24"/>
        </w:rPr>
        <w:t xml:space="preserve"> учащихся;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563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работа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 w:percent="97"/>
          <w:sz w:val="24"/>
        </w:rPr>
        <w:t xml:space="preserve"> </w:t>
      </w:r>
      <w:r>
        <w:rPr>
          <w:spacing w:val="-2" w:percent="98"/>
          <w:sz w:val="24"/>
        </w:rPr>
        <w:t>маршрутам;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563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62" w:percent="165"/>
          <w:sz w:val="24"/>
        </w:rPr>
        <w:t xml:space="preserve"> </w:t>
      </w:r>
      <w:r>
        <w:rPr>
          <w:sz w:val="24"/>
        </w:rPr>
        <w:t>на</w:t>
      </w:r>
      <w:r>
        <w:rPr>
          <w:spacing w:val="65" w:percent="168"/>
          <w:sz w:val="24"/>
        </w:rPr>
        <w:t xml:space="preserve"> </w:t>
      </w:r>
      <w:r>
        <w:rPr>
          <w:sz w:val="24"/>
        </w:rPr>
        <w:t>уроке</w:t>
      </w:r>
      <w:r>
        <w:rPr>
          <w:spacing w:val="65" w:percent="168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63" w:percent="166"/>
          <w:sz w:val="24"/>
        </w:rPr>
        <w:t xml:space="preserve"> </w:t>
      </w:r>
      <w:r>
        <w:rPr>
          <w:sz w:val="24"/>
        </w:rPr>
        <w:t>на</w:t>
      </w:r>
      <w:r>
        <w:rPr>
          <w:spacing w:val="65" w:percent="16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5" w:percent="16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6" w:percent="169"/>
          <w:sz w:val="24"/>
        </w:rPr>
        <w:t xml:space="preserve"> </w:t>
      </w:r>
      <w:r>
        <w:rPr>
          <w:spacing w:val="-2" w:percent="98"/>
          <w:sz w:val="24"/>
        </w:rPr>
        <w:t>особенностей</w:t>
      </w: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600" w:top="520" w:right="6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20"/>
        <w:spacing w:line="275" w:lineRule="exact"/>
      </w:pPr>
      <w:r>
        <w:rPr>
          <w:spacing w:val="-2" w:percent="98"/>
        </w:rPr>
        <w:t>детей;</w:t>
      </w:r>
      <w:r/>
    </w:p>
    <w:p>
      <w:pPr>
        <w:pStyle w:val="para3"/>
        <w:numPr>
          <w:ilvl w:val="0"/>
          <w:numId w:val="3"/>
        </w:numPr>
        <w:ind w:left="683" w:hanging="563"/>
        <w:spacing w:before="274"/>
        <w:tabs defTabSz="720">
          <w:tab w:val="left" w:pos="683" w:leader="none"/>
        </w:tabs>
        <w:rPr>
          <w:sz w:val="24"/>
        </w:rPr>
      </w:pPr>
      <w:r>
        <w:br w:type="column"/>
      </w:r>
      <w:r>
        <w:rPr>
          <w:sz w:val="24"/>
        </w:rPr>
        <w:t>отбор</w:t>
      </w:r>
      <w:r>
        <w:rPr>
          <w:spacing w:val="74" w:percent="17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4" w:percent="17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4" w:percent="17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74" w:percent="17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5" w:percent="17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6" w:percent="179"/>
          <w:sz w:val="24"/>
        </w:rPr>
        <w:t xml:space="preserve"> </w:t>
      </w:r>
      <w:r>
        <w:rPr>
          <w:spacing w:val="-2" w:percent="98"/>
          <w:sz w:val="24"/>
        </w:rPr>
        <w:t>мышления,</w:t>
      </w: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600" w:top="520" w:right="600" w:bottom="280"/>
          <w:paperSrc w:first="0" w:other="0" a="0" b="0"/>
          <w:pgNumType w:fmt="decimal"/>
          <w:cols w:num="2" w:equalWidth="0" w:space="0">
            <w:col w:w="796" w:space="56"/>
            <w:col w:w="9858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20"/>
      </w:pPr>
      <w:r>
        <w:t>инициативности</w:t>
      </w:r>
      <w:r>
        <w:rPr>
          <w:spacing w:val="80" w:percent="183"/>
        </w:rPr>
        <w:t xml:space="preserve"> </w:t>
      </w:r>
      <w:r>
        <w:t>и</w:t>
      </w:r>
      <w:r>
        <w:rPr>
          <w:spacing w:val="80" w:percent="183"/>
        </w:rPr>
        <w:t xml:space="preserve"> </w:t>
      </w:r>
      <w:r>
        <w:t>научно</w:t>
      </w:r>
      <w:r>
        <w:rPr>
          <w:spacing w:val="80" w:percent="183"/>
        </w:rPr>
        <w:t xml:space="preserve"> </w:t>
      </w:r>
      <w:r>
        <w:t>–</w:t>
      </w:r>
      <w:r>
        <w:rPr>
          <w:spacing w:val="80" w:percent="183"/>
        </w:rPr>
        <w:t xml:space="preserve"> </w:t>
      </w:r>
      <w:r>
        <w:t>исследовательских</w:t>
      </w:r>
      <w:r>
        <w:rPr>
          <w:spacing w:val="80" w:percent="183"/>
        </w:rPr>
        <w:t xml:space="preserve"> </w:t>
      </w:r>
      <w:r>
        <w:t>навыков,</w:t>
      </w:r>
      <w:r>
        <w:rPr>
          <w:spacing w:val="80" w:percent="183"/>
        </w:rPr>
        <w:t xml:space="preserve"> </w:t>
      </w:r>
      <w:r>
        <w:t>творчества</w:t>
      </w:r>
      <w:r>
        <w:rPr>
          <w:spacing w:val="80" w:percent="183"/>
        </w:rPr>
        <w:t xml:space="preserve"> </w:t>
      </w:r>
      <w:r>
        <w:t>в</w:t>
      </w:r>
      <w:r>
        <w:rPr>
          <w:spacing w:val="80" w:percent="183"/>
        </w:rPr>
        <w:t xml:space="preserve"> </w:t>
      </w:r>
      <w:r>
        <w:t>урочной</w:t>
      </w:r>
      <w:r>
        <w:rPr>
          <w:spacing w:val="80" w:percent="183"/>
        </w:rPr>
        <w:t xml:space="preserve"> </w:t>
      </w:r>
      <w:r>
        <w:t>и</w:t>
      </w:r>
      <w:r>
        <w:rPr>
          <w:spacing w:val="80" w:percent="183"/>
        </w:rPr>
        <w:t xml:space="preserve"> </w:t>
      </w:r>
      <w:r>
        <w:t xml:space="preserve">внеурочной </w:t>
      </w:r>
      <w:r>
        <w:rPr>
          <w:spacing w:val="-2" w:percent="98"/>
        </w:rPr>
        <w:t>деятельности;</w:t>
      </w:r>
      <w:r/>
    </w:p>
    <w:p>
      <w:pPr>
        <w:pStyle w:val="para3"/>
        <w:numPr>
          <w:ilvl w:val="1"/>
          <w:numId w:val="3"/>
        </w:numPr>
        <w:ind w:left="1535" w:hanging="563"/>
        <w:spacing w:line="294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деятельности;</w:t>
      </w:r>
      <w:r>
        <w:rPr>
          <w:sz w:val="24"/>
        </w:rPr>
      </w:r>
    </w:p>
    <w:p>
      <w:pPr>
        <w:pStyle w:val="para3"/>
        <w:numPr>
          <w:ilvl w:val="1"/>
          <w:numId w:val="3"/>
        </w:numPr>
        <w:ind w:left="1535" w:hanging="563"/>
        <w:spacing w:before="1"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по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–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семей;</w:t>
      </w:r>
      <w:r>
        <w:rPr>
          <w:sz w:val="24"/>
        </w:rPr>
      </w:r>
    </w:p>
    <w:p>
      <w:pPr>
        <w:pStyle w:val="para3"/>
        <w:numPr>
          <w:ilvl w:val="1"/>
          <w:numId w:val="3"/>
        </w:numPr>
        <w:ind w:left="1535" w:hanging="563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поощрение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и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2" w:percent="98"/>
          <w:sz w:val="24"/>
        </w:rPr>
        <w:t xml:space="preserve"> результаты.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0" w:right="119" w:firstLine="852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Работа с одаренными учащимися проводится согласно индивидуальным маршрутам и планам на текущий учебный год.</w:t>
      </w:r>
    </w:p>
    <w:p>
      <w:pPr>
        <w:pStyle w:val="para3"/>
        <w:numPr>
          <w:ilvl w:val="1"/>
          <w:numId w:val="4"/>
        </w:numPr>
        <w:ind w:left="1535" w:hanging="563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Работа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быть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как индивидуально,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так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и в</w:t>
      </w:r>
      <w:r>
        <w:rPr>
          <w:spacing w:val="-2" w:percent="98"/>
          <w:sz w:val="24"/>
        </w:rPr>
        <w:t xml:space="preserve"> группах.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0" w:right="121" w:firstLine="852"/>
        <w:tabs defTabSz="720">
          <w:tab w:val="left" w:pos="1535" w:leader="none"/>
          <w:tab w:val="left" w:pos="4209" w:leader="none"/>
          <w:tab w:val="left" w:pos="7219" w:leader="none"/>
          <w:tab w:val="left" w:pos="7540" w:leader="none"/>
          <w:tab w:val="left" w:pos="10454" w:leader="none"/>
        </w:tabs>
        <w:rPr>
          <w:sz w:val="24"/>
        </w:rPr>
      </w:pPr>
      <w:r>
        <w:rPr>
          <w:sz w:val="24"/>
        </w:rPr>
        <w:t>Работа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одаренными</w:t>
        <w:tab/>
        <w:t>учащимися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</w:t>
        <w:tab/>
      </w:r>
      <w:r>
        <w:rPr>
          <w:spacing w:val="-10" w:percent="90"/>
          <w:sz w:val="24"/>
        </w:rPr>
        <w:t>1</w:t>
      </w:r>
      <w:r>
        <w:rPr>
          <w:sz w:val="24"/>
        </w:rPr>
        <w:tab/>
        <w:t>сентября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года</w:t>
        <w:tab/>
      </w:r>
      <w:r>
        <w:rPr>
          <w:spacing w:val="-10" w:percent="90"/>
          <w:sz w:val="24"/>
        </w:rPr>
        <w:t xml:space="preserve">и </w:t>
      </w:r>
      <w:r>
        <w:rPr>
          <w:sz w:val="24"/>
        </w:rPr>
        <w:t>заканчивается вместе с окончанием учебно-воспитательного процесса в Школе.</w:t>
      </w:r>
    </w:p>
    <w:p>
      <w:pPr>
        <w:pStyle w:val="para3"/>
        <w:numPr>
          <w:ilvl w:val="1"/>
          <w:numId w:val="4"/>
        </w:numPr>
        <w:ind w:left="120" w:right="119" w:firstLine="852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Заместитель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по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-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общее руководство работой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 одаренными учащимися.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600" w:top="520" w:right="60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3"/>
        <w:numPr>
          <w:ilvl w:val="1"/>
          <w:numId w:val="4"/>
        </w:numPr>
        <w:ind w:left="119" w:right="116" w:firstLine="852"/>
        <w:spacing w:before="61"/>
        <w:jc w:val="both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Учителя - предметники, классные руководители, руководители кружков и секций осуществляют сопровождение одаренных обучающихся.</w:t>
      </w:r>
    </w:p>
    <w:p>
      <w:pPr>
        <w:pStyle w:val="para3"/>
        <w:numPr>
          <w:ilvl w:val="1"/>
          <w:numId w:val="4"/>
        </w:numPr>
        <w:ind w:left="119" w:right="116" w:firstLine="852"/>
        <w:spacing/>
        <w:jc w:val="both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Работа с детьми, имеющими ярко выраженные способности, проводится в форме кружков, предметных олимпиад,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</w:p>
    <w:p>
      <w:pPr>
        <w:pStyle w:val="para3"/>
        <w:numPr>
          <w:ilvl w:val="1"/>
          <w:numId w:val="4"/>
        </w:numPr>
        <w:ind w:left="119" w:right="115" w:firstLine="852"/>
        <w:spacing/>
        <w:jc w:val="both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В работе с детьми в урочное время, имеющими ярко выраженные способности, оптимальными считаются дифференцированные и индивидуально – личностные технологии, использование исследовательского и проектного метода.</w:t>
      </w:r>
    </w:p>
    <w:p>
      <w:pPr>
        <w:pStyle w:val="para1"/>
        <w:ind w:left="0"/>
      </w:pPr>
      <w:r/>
    </w:p>
    <w:p>
      <w:pPr>
        <w:pStyle w:val="para2"/>
        <w:numPr>
          <w:ilvl w:val="0"/>
          <w:numId w:val="4"/>
        </w:numPr>
        <w:ind w:left="3230" w:hanging="240"/>
        <w:tabs defTabSz="720">
          <w:tab w:val="left" w:pos="3230" w:leader="none"/>
        </w:tabs>
      </w:pPr>
      <w:r>
        <w:t>Принципы</w:t>
      </w:r>
      <w:r>
        <w:rPr>
          <w:spacing w:val="-4" w:percent="96"/>
        </w:rPr>
        <w:t xml:space="preserve"> </w:t>
      </w:r>
      <w:r>
        <w:t>работы</w:t>
      </w:r>
      <w:r>
        <w:rPr>
          <w:spacing w:val="-3" w:percent="97"/>
        </w:rPr>
        <w:t xml:space="preserve"> </w:t>
      </w:r>
      <w:r>
        <w:t>с</w:t>
      </w:r>
      <w:r>
        <w:rPr>
          <w:spacing w:val="-1" w:percent="99"/>
        </w:rPr>
        <w:t xml:space="preserve"> </w:t>
      </w:r>
      <w:r>
        <w:t xml:space="preserve">одаренными </w:t>
      </w:r>
      <w:r>
        <w:rPr>
          <w:spacing w:val="-2" w:percent="98"/>
        </w:rPr>
        <w:t>детьми</w:t>
      </w:r>
      <w:r/>
    </w:p>
    <w:p>
      <w:pPr>
        <w:pStyle w:val="para1"/>
        <w:ind w:left="0"/>
        <w:rPr>
          <w:b/>
        </w:rPr>
      </w:pPr>
      <w:r>
        <w:rPr>
          <w:b/>
        </w:rPr>
      </w:r>
    </w:p>
    <w:p>
      <w:pPr>
        <w:pStyle w:val="para3"/>
        <w:numPr>
          <w:ilvl w:val="1"/>
          <w:numId w:val="4"/>
        </w:numPr>
        <w:ind w:left="827" w:hanging="708"/>
        <w:tabs defTabSz="720">
          <w:tab w:val="left" w:pos="827" w:leader="none"/>
        </w:tabs>
        <w:rPr>
          <w:sz w:val="24"/>
        </w:rPr>
      </w:pPr>
      <w:r>
        <w:rPr>
          <w:sz w:val="24"/>
        </w:rPr>
        <w:t>Индивидуализация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-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учащихся.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827" w:hanging="708"/>
        <w:spacing w:before="1"/>
        <w:tabs defTabSz="720">
          <w:tab w:val="left" w:pos="827" w:leader="none"/>
        </w:tabs>
        <w:rPr>
          <w:sz w:val="24"/>
        </w:rPr>
      </w:pPr>
      <w:r>
        <w:rPr>
          <w:sz w:val="24"/>
        </w:rPr>
        <w:t>Принцип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2" w:percent="98"/>
          <w:sz w:val="24"/>
        </w:rPr>
        <w:t xml:space="preserve"> обучения.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52" w:hanging="1133"/>
        <w:tabs defTabSz="720">
          <w:tab w:val="left" w:pos="1252" w:leader="none"/>
        </w:tabs>
        <w:rPr>
          <w:sz w:val="24"/>
        </w:rPr>
      </w:pPr>
      <w:r>
        <w:rPr>
          <w:sz w:val="24"/>
        </w:rPr>
        <w:t>Принцип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комфортности 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 w:percent="98"/>
          <w:sz w:val="24"/>
        </w:rPr>
        <w:t>деятельности.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839" w:right="116" w:hanging="720"/>
        <w:tabs defTabSz="720">
          <w:tab w:val="left" w:pos="839" w:leader="none"/>
          <w:tab w:val="left" w:pos="1252" w:leader="none"/>
          <w:tab w:val="left" w:pos="2390" w:leader="none"/>
          <w:tab w:val="left" w:pos="7269" w:leader="none"/>
          <w:tab w:val="left" w:pos="9189" w:leader="none"/>
        </w:tabs>
        <w:rPr>
          <w:sz w:val="24"/>
        </w:rPr>
      </w:pPr>
      <w:r>
        <w:rPr>
          <w:sz w:val="24"/>
        </w:rPr>
        <w:tab/>
      </w:r>
      <w:r>
        <w:rPr>
          <w:spacing w:val="-2" w:percent="98"/>
          <w:sz w:val="24"/>
        </w:rPr>
        <w:t>Принцип</w:t>
      </w:r>
      <w:r>
        <w:rPr>
          <w:sz w:val="24"/>
        </w:rPr>
        <w:tab/>
        <w:t>разнообразия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возможностей</w:t>
        <w:tab/>
        <w:t>для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реализации</w:t>
        <w:tab/>
      </w:r>
      <w:r>
        <w:rPr>
          <w:spacing w:val="-2" w:percent="98"/>
          <w:sz w:val="24"/>
        </w:rPr>
        <w:t xml:space="preserve">способностей </w:t>
      </w:r>
      <w:r>
        <w:rPr>
          <w:sz w:val="24"/>
        </w:rPr>
        <w:t>одаренных учащихся.</w:t>
      </w:r>
    </w:p>
    <w:p>
      <w:pPr>
        <w:pStyle w:val="para3"/>
        <w:numPr>
          <w:ilvl w:val="1"/>
          <w:numId w:val="4"/>
        </w:numPr>
        <w:ind w:left="1252" w:hanging="1133"/>
        <w:spacing w:line="275" w:lineRule="exact"/>
        <w:tabs defTabSz="720">
          <w:tab w:val="left" w:pos="1252" w:leader="none"/>
        </w:tabs>
        <w:rPr>
          <w:sz w:val="24"/>
        </w:rPr>
      </w:pPr>
      <w:r>
        <w:rPr>
          <w:sz w:val="24"/>
        </w:rPr>
        <w:t>Принцип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роли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деятельности.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52" w:hanging="1133"/>
        <w:spacing w:line="275" w:lineRule="exact"/>
        <w:tabs defTabSz="720">
          <w:tab w:val="left" w:pos="1252" w:leader="none"/>
        </w:tabs>
        <w:rPr>
          <w:sz w:val="24"/>
        </w:rPr>
      </w:pPr>
      <w:r>
        <w:rPr>
          <w:sz w:val="24"/>
        </w:rPr>
        <w:t>Принцип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 w:percent="98"/>
          <w:sz w:val="24"/>
        </w:rPr>
        <w:t xml:space="preserve"> обучения.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839" w:right="113" w:hanging="720"/>
        <w:tabs defTabSz="720">
          <w:tab w:val="left" w:pos="839" w:leader="none"/>
          <w:tab w:val="left" w:pos="1252" w:leader="none"/>
        </w:tabs>
        <w:rPr>
          <w:sz w:val="24"/>
        </w:rPr>
      </w:pPr>
      <w:r>
        <w:rPr>
          <w:sz w:val="24"/>
        </w:rPr>
        <w:tab/>
        <w:t>Принцип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для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 w:percent="98"/>
          <w:sz w:val="24"/>
        </w:rPr>
        <w:t>личности.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52" w:hanging="1133"/>
        <w:tabs defTabSz="720">
          <w:tab w:val="left" w:pos="1252" w:leader="none"/>
        </w:tabs>
        <w:rPr>
          <w:sz w:val="24"/>
        </w:rPr>
      </w:pPr>
      <w:r>
        <w:rPr>
          <w:sz w:val="24"/>
        </w:rPr>
        <w:t>Принцип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обучения.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839" w:right="117" w:hanging="720"/>
        <w:tabs defTabSz="720">
          <w:tab w:val="left" w:pos="839" w:leader="none"/>
          <w:tab w:val="left" w:pos="1252" w:leader="none"/>
        </w:tabs>
        <w:rPr>
          <w:sz w:val="24"/>
        </w:rPr>
      </w:pPr>
      <w:r>
        <w:rPr>
          <w:sz w:val="24"/>
        </w:rPr>
        <w:tab/>
        <w:t xml:space="preserve">Принцип создания условий для совместной работы учащихся при минимальном участии </w:t>
      </w:r>
      <w:r>
        <w:rPr>
          <w:spacing w:val="-2" w:percent="98"/>
          <w:sz w:val="24"/>
        </w:rPr>
        <w:t>учителя.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839" w:right="117" w:hanging="720"/>
        <w:tabs defTabSz="720">
          <w:tab w:val="left" w:pos="839" w:leader="none"/>
          <w:tab w:val="left" w:pos="1252" w:leader="none"/>
        </w:tabs>
        <w:rPr>
          <w:sz w:val="24"/>
        </w:rPr>
      </w:pPr>
      <w:r>
        <w:rPr>
          <w:sz w:val="24"/>
        </w:rPr>
        <w:tab/>
        <w:t xml:space="preserve">Принцип свободы выбора учащимися дополнительных образовательных услуг, помощи, </w:t>
      </w:r>
      <w:r>
        <w:rPr>
          <w:spacing w:val="-2" w:percent="98"/>
          <w:sz w:val="24"/>
        </w:rPr>
        <w:t>наставничества.</w:t>
      </w:r>
      <w:r>
        <w:rPr>
          <w:sz w:val="24"/>
        </w:rPr>
      </w:r>
    </w:p>
    <w:p>
      <w:pPr>
        <w:pStyle w:val="para1"/>
        <w:ind w:left="0"/>
      </w:pPr>
      <w:r/>
    </w:p>
    <w:p>
      <w:pPr>
        <w:pStyle w:val="para2"/>
        <w:numPr>
          <w:ilvl w:val="0"/>
          <w:numId w:val="4"/>
        </w:numPr>
        <w:ind w:left="2471" w:hanging="240"/>
        <w:tabs defTabSz="720">
          <w:tab w:val="left" w:pos="2471" w:leader="none"/>
        </w:tabs>
      </w:pPr>
      <w:r>
        <w:t>Участники</w:t>
      </w:r>
      <w:r>
        <w:rPr>
          <w:spacing w:val="-6" w:percent="94"/>
        </w:rPr>
        <w:t xml:space="preserve"> </w:t>
      </w:r>
      <w:r>
        <w:t>реализации</w:t>
      </w:r>
      <w:r>
        <w:rPr>
          <w:spacing w:val="-5" w:percent="95"/>
        </w:rPr>
        <w:t xml:space="preserve"> </w:t>
      </w:r>
      <w:r>
        <w:t>работы</w:t>
      </w:r>
      <w:r>
        <w:rPr>
          <w:spacing w:val="-5" w:percent="95"/>
        </w:rPr>
        <w:t xml:space="preserve"> </w:t>
      </w:r>
      <w:r>
        <w:t>с</w:t>
      </w:r>
      <w:r>
        <w:rPr>
          <w:spacing w:val="-4" w:percent="96"/>
        </w:rPr>
        <w:t xml:space="preserve"> </w:t>
      </w:r>
      <w:r>
        <w:t>одаренными</w:t>
      </w:r>
      <w:r>
        <w:rPr>
          <w:spacing w:val="-3" w:percent="97"/>
        </w:rPr>
        <w:t xml:space="preserve"> </w:t>
      </w:r>
      <w:r>
        <w:rPr>
          <w:spacing w:val="-2" w:percent="98"/>
        </w:rPr>
        <w:t>обучающимися</w:t>
      </w:r>
      <w:r/>
    </w:p>
    <w:p>
      <w:pPr>
        <w:pStyle w:val="para1"/>
        <w:ind w:left="0"/>
        <w:rPr>
          <w:b/>
        </w:rPr>
      </w:pPr>
      <w:r>
        <w:rPr>
          <w:b/>
        </w:rPr>
      </w:r>
    </w:p>
    <w:p>
      <w:pPr>
        <w:pStyle w:val="para1"/>
        <w:ind w:left="839"/>
      </w:pPr>
      <w:r>
        <w:t>Участниками</w:t>
      </w:r>
      <w:r>
        <w:rPr>
          <w:spacing w:val="-1" w:percent="99"/>
        </w:rPr>
        <w:t xml:space="preserve"> </w:t>
      </w:r>
      <w:r>
        <w:t>реализации</w:t>
      </w:r>
      <w:r>
        <w:rPr>
          <w:spacing w:val="-1" w:percent="99"/>
        </w:rPr>
        <w:t xml:space="preserve"> </w:t>
      </w:r>
      <w:r>
        <w:t>работы</w:t>
      </w:r>
      <w:r>
        <w:rPr>
          <w:spacing w:val="-3" w:percent="97"/>
        </w:rPr>
        <w:t xml:space="preserve"> </w:t>
      </w:r>
      <w:r>
        <w:t>с</w:t>
      </w:r>
      <w:r>
        <w:rPr>
          <w:spacing w:val="-2" w:percent="98"/>
        </w:rPr>
        <w:t xml:space="preserve"> </w:t>
      </w:r>
      <w:r>
        <w:t>одаренными</w:t>
      </w:r>
      <w:r>
        <w:rPr>
          <w:spacing w:val="-1" w:percent="99"/>
        </w:rPr>
        <w:t xml:space="preserve"> </w:t>
      </w:r>
      <w:r>
        <w:t>учащимися</w:t>
      </w:r>
      <w:r>
        <w:rPr>
          <w:spacing w:val="-1" w:percent="99"/>
        </w:rPr>
        <w:t xml:space="preserve"> </w:t>
      </w:r>
      <w:r>
        <w:rPr>
          <w:spacing w:val="-2" w:percent="98"/>
        </w:rPr>
        <w:t>являются:</w:t>
      </w:r>
      <w:r/>
    </w:p>
    <w:p>
      <w:pPr>
        <w:pStyle w:val="para3"/>
        <w:numPr>
          <w:ilvl w:val="1"/>
          <w:numId w:val="4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Администрация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 xml:space="preserve">(директор, </w:t>
      </w:r>
      <w:r>
        <w:rPr>
          <w:spacing w:val="-2" w:percent="98"/>
          <w:sz w:val="24"/>
        </w:rPr>
        <w:t>заместители);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Руководители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 w:percent="95"/>
          <w:sz w:val="24"/>
        </w:rPr>
        <w:t xml:space="preserve"> </w:t>
      </w:r>
      <w:r>
        <w:rPr>
          <w:spacing w:val="-2" w:percent="98"/>
          <w:sz w:val="24"/>
        </w:rPr>
        <w:t>объединений;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Учителя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 w:percent="98"/>
          <w:sz w:val="24"/>
        </w:rPr>
        <w:t>предметники;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Классные</w:t>
      </w:r>
      <w:r>
        <w:rPr>
          <w:spacing w:val="-4" w:percent="96"/>
          <w:sz w:val="24"/>
        </w:rPr>
        <w:t xml:space="preserve"> </w:t>
      </w:r>
      <w:r>
        <w:rPr>
          <w:spacing w:val="-2" w:percent="98"/>
          <w:sz w:val="24"/>
        </w:rPr>
        <w:t>руководители;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Руководители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и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секций;</w:t>
      </w:r>
      <w:r>
        <w:rPr>
          <w:sz w:val="24"/>
        </w:rPr>
      </w:r>
    </w:p>
    <w:p>
      <w:pPr>
        <w:pStyle w:val="para3"/>
        <w:numPr>
          <w:ilvl w:val="1"/>
          <w:numId w:val="2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Родители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учащихся;</w:t>
      </w:r>
      <w:r>
        <w:rPr>
          <w:sz w:val="24"/>
        </w:rPr>
      </w:r>
    </w:p>
    <w:p>
      <w:pPr>
        <w:pStyle w:val="para3"/>
        <w:numPr>
          <w:ilvl w:val="1"/>
          <w:numId w:val="2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z w:val="24"/>
        </w:rPr>
        <w:t>Педагог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–</w:t>
      </w:r>
      <w:r>
        <w:rPr>
          <w:spacing w:val="-2" w:percent="98"/>
          <w:sz w:val="24"/>
        </w:rPr>
        <w:t xml:space="preserve"> психолог;</w:t>
      </w:r>
      <w:r>
        <w:rPr>
          <w:sz w:val="24"/>
        </w:rPr>
      </w:r>
    </w:p>
    <w:p>
      <w:pPr>
        <w:pStyle w:val="para3"/>
        <w:numPr>
          <w:ilvl w:val="1"/>
          <w:numId w:val="2"/>
        </w:numPr>
        <w:ind w:left="1560" w:hanging="420"/>
        <w:tabs defTabSz="720">
          <w:tab w:val="left" w:pos="1560" w:leader="none"/>
        </w:tabs>
        <w:rPr>
          <w:sz w:val="24"/>
        </w:rPr>
      </w:pPr>
      <w:r>
        <w:rPr>
          <w:spacing w:val="-2" w:percent="98"/>
          <w:sz w:val="24"/>
        </w:rPr>
        <w:t>Библиотекарь;</w:t>
      </w:r>
      <w:r>
        <w:rPr>
          <w:sz w:val="24"/>
        </w:rPr>
      </w:r>
    </w:p>
    <w:p>
      <w:pPr>
        <w:pStyle w:val="para3"/>
        <w:numPr>
          <w:ilvl w:val="1"/>
          <w:numId w:val="2"/>
        </w:numPr>
        <w:ind w:left="1680" w:hanging="540"/>
        <w:tabs defTabSz="720">
          <w:tab w:val="left" w:pos="1680" w:leader="none"/>
        </w:tabs>
        <w:rPr>
          <w:sz w:val="24"/>
        </w:rPr>
      </w:pPr>
      <w:r>
        <w:rPr>
          <w:sz w:val="24"/>
        </w:rPr>
        <w:t>Одаренные</w:t>
      </w:r>
      <w:r>
        <w:rPr>
          <w:spacing w:val="-3" w:percent="97"/>
          <w:sz w:val="24"/>
        </w:rPr>
        <w:t xml:space="preserve"> </w:t>
      </w:r>
      <w:r>
        <w:rPr>
          <w:spacing w:val="-2" w:percent="98"/>
          <w:sz w:val="24"/>
        </w:rPr>
        <w:t>учащиеся.</w:t>
      </w:r>
      <w:r>
        <w:rPr>
          <w:sz w:val="24"/>
        </w:rPr>
      </w:r>
    </w:p>
    <w:p>
      <w:pPr>
        <w:pStyle w:val="para1"/>
        <w:ind w:left="0"/>
      </w:pPr>
      <w:r/>
    </w:p>
    <w:p>
      <w:pPr>
        <w:pStyle w:val="para2"/>
        <w:numPr>
          <w:ilvl w:val="0"/>
          <w:numId w:val="4"/>
        </w:numPr>
        <w:ind w:left="1871" w:hanging="240"/>
        <w:tabs defTabSz="720">
          <w:tab w:val="left" w:pos="1871" w:leader="none"/>
        </w:tabs>
      </w:pPr>
      <w:r>
        <w:t>Формы</w:t>
      </w:r>
      <w:r>
        <w:rPr>
          <w:spacing w:val="-6" w:percent="94"/>
        </w:rPr>
        <w:t xml:space="preserve"> </w:t>
      </w:r>
      <w:r>
        <w:t>проведения</w:t>
      </w:r>
      <w:r>
        <w:rPr>
          <w:spacing w:val="-6" w:percent="94"/>
        </w:rPr>
        <w:t xml:space="preserve"> </w:t>
      </w:r>
      <w:r>
        <w:t>мониторинга</w:t>
      </w:r>
      <w:r>
        <w:rPr>
          <w:spacing w:val="-3" w:percent="97"/>
        </w:rPr>
        <w:t xml:space="preserve"> </w:t>
      </w:r>
      <w:r>
        <w:t>работы</w:t>
      </w:r>
      <w:r>
        <w:rPr>
          <w:spacing w:val="-4" w:percent="96"/>
        </w:rPr>
        <w:t xml:space="preserve"> </w:t>
      </w:r>
      <w:r>
        <w:t>с</w:t>
      </w:r>
      <w:r>
        <w:rPr>
          <w:spacing w:val="-4" w:percent="96"/>
        </w:rPr>
        <w:t xml:space="preserve"> </w:t>
      </w:r>
      <w:r>
        <w:t>одаренными</w:t>
      </w:r>
      <w:r>
        <w:rPr>
          <w:spacing w:val="-2" w:percent="98"/>
        </w:rPr>
        <w:t xml:space="preserve"> учащиеся</w:t>
      </w:r>
      <w:r/>
    </w:p>
    <w:p>
      <w:pPr>
        <w:pStyle w:val="para1"/>
        <w:ind w:left="0"/>
        <w:spacing w:before="47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name w:val="Таблица1"/>
        <w:tabOrder w:val="0"/>
        <w:jc w:val="left"/>
        <w:tblInd w:w="247" w:type="dxa"/>
        <w:tblW w:w="9823" w:type="dxa"/>
        <w:tblLook w:val="01E0" w:firstRow="1" w:lastRow="1" w:firstColumn="1" w:lastColumn="1" w:noHBand="0" w:noVBand="0"/>
      </w:tblPr>
      <w:tblGrid>
        <w:gridCol w:w="7087"/>
        <w:gridCol w:w="2736"/>
      </w:tblGrid>
      <w:tr>
        <w:trPr>
          <w:tblHeader w:val="0"/>
          <w:cantSplit w:val="0"/>
          <w:trHeight w:val="275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"/>
              <w:rPr>
                <w:sz w:val="24"/>
              </w:rPr>
            </w:pPr>
            <w:r>
              <w:rPr>
                <w:spacing w:val="-2" w:percent="98"/>
                <w:sz w:val="24"/>
              </w:rPr>
              <w:t>Формы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rPr>
                <w:sz w:val="24"/>
              </w:rPr>
            </w:pPr>
            <w:r>
              <w:rPr>
                <w:spacing w:val="-2" w:percent="98"/>
                <w:sz w:val="24"/>
              </w:rPr>
              <w:t>Периодичность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78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 w:percent="95"/>
                <w:sz w:val="24"/>
              </w:rPr>
              <w:t xml:space="preserve"> </w:t>
            </w:r>
            <w:r>
              <w:rPr>
                <w:spacing w:val="-2" w:percent="98"/>
                <w:sz w:val="24"/>
              </w:rPr>
              <w:t>олимпиады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right="2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 w:percent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pacing w:val="-5" w:percent="95"/>
                <w:sz w:val="24"/>
              </w:rPr>
              <w:t>год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551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 w:right="40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 w:percent="9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6" w:percent="9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 w:percent="9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 w:percent="9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 w:percent="94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 w:percent="98"/>
                <w:sz w:val="24"/>
              </w:rPr>
              <w:t>детьми.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pacing w:val="-4" w:percent="96"/>
                <w:sz w:val="24"/>
              </w:rPr>
              <w:t>день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pacing w:val="-2" w:percent="98"/>
                <w:sz w:val="24"/>
              </w:rPr>
              <w:t>контроль.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right="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pacing w:val="-4" w:percent="96"/>
                <w:sz w:val="24"/>
              </w:rPr>
              <w:t>плану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/>
              <w:spacing/>
              <w:jc w:val="lef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и спортивных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pacing w:val="-2" w:percent="98"/>
                <w:sz w:val="24"/>
              </w:rPr>
              <w:t>секций.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 w:percent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pacing w:val="-5" w:percent="95"/>
                <w:sz w:val="24"/>
              </w:rPr>
              <w:t>год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/>
              <w:spacing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 w:percent="9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 w:percent="98"/>
                <w:sz w:val="24"/>
              </w:rPr>
              <w:t xml:space="preserve"> выставки.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righ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pacing w:val="-4" w:percent="96"/>
                <w:sz w:val="24"/>
              </w:rPr>
              <w:t>плану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/>
              <w:spacing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 w:percent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 w:percent="97"/>
                <w:sz w:val="24"/>
              </w:rPr>
              <w:t xml:space="preserve"> </w:t>
            </w:r>
            <w:r>
              <w:rPr>
                <w:spacing w:val="-2" w:percent="98"/>
                <w:sz w:val="24"/>
              </w:rPr>
              <w:t>конкурсы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righ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 w:percent="96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pacing w:val="-4" w:percent="96"/>
                <w:sz w:val="24"/>
              </w:rPr>
              <w:t>плану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78" w:hRule="atLeast"/>
        </w:trPr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left="107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pacing w:val="-2" w:percent="98"/>
                <w:sz w:val="24"/>
              </w:rPr>
              <w:t>деятельность</w:t>
            </w:r>
            <w:r>
              <w:rPr>
                <w:sz w:val="24"/>
              </w:rPr>
            </w:r>
          </w:p>
        </w:tc>
        <w:tc>
          <w:tcPr>
            <w:tcW w:w="2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792428" protected="0"/>
          </w:tcPr>
          <w:p>
            <w:pPr>
              <w:pStyle w:val="para4"/>
              <w:ind w:right="3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pacing w:val="-4" w:percent="96"/>
                <w:sz w:val="24"/>
              </w:rPr>
              <w:t>года</w:t>
            </w:r>
            <w:r>
              <w:rPr>
                <w:sz w:val="24"/>
              </w:rPr>
            </w:r>
          </w:p>
        </w:tc>
      </w:tr>
    </w:tbl>
    <w:p>
      <w:pPr>
        <w:pStyle w:val="para1"/>
        <w:ind w:left="0"/>
        <w:spacing w:before="2"/>
        <w:rPr>
          <w:b/>
        </w:rPr>
      </w:pPr>
      <w:r>
        <w:rPr>
          <w:b/>
        </w:rPr>
      </w:r>
    </w:p>
    <w:p>
      <w:pPr>
        <w:pStyle w:val="para3"/>
        <w:numPr>
          <w:ilvl w:val="0"/>
          <w:numId w:val="4"/>
        </w:numPr>
        <w:ind w:left="4077" w:right="1973" w:hanging="1380"/>
        <w:tabs defTabSz="720">
          <w:tab w:val="left" w:pos="2937" w:leader="none"/>
          <w:tab w:val="left" w:pos="4077" w:leader="none"/>
        </w:tabs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 w:percent="9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 w:percent="93"/>
          <w:sz w:val="24"/>
        </w:rPr>
        <w:t xml:space="preserve"> </w:t>
      </w:r>
      <w:r>
        <w:rPr>
          <w:b/>
          <w:sz w:val="24"/>
        </w:rPr>
        <w:t>функциональное</w:t>
      </w:r>
      <w:r>
        <w:rPr>
          <w:b/>
          <w:spacing w:val="-8" w:percent="9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 w:percent="92"/>
          <w:sz w:val="24"/>
        </w:rPr>
        <w:t xml:space="preserve"> </w:t>
      </w:r>
      <w:r>
        <w:rPr>
          <w:b/>
          <w:sz w:val="24"/>
        </w:rPr>
        <w:t>работы с одаренными обучающимися</w:t>
      </w:r>
    </w:p>
    <w:p>
      <w:pPr>
        <w:pStyle w:val="para3"/>
        <w:numPr>
          <w:ilvl w:val="1"/>
          <w:numId w:val="4"/>
        </w:numPr>
        <w:ind w:left="1260" w:hanging="420"/>
        <w:spacing w:line="276" w:lineRule="exact"/>
        <w:tabs defTabSz="720">
          <w:tab w:val="left" w:pos="1260" w:leader="none"/>
        </w:tabs>
        <w:rPr>
          <w:sz w:val="24"/>
        </w:rPr>
      </w:pPr>
      <w:r>
        <w:rPr>
          <w:sz w:val="24"/>
        </w:rPr>
        <w:t xml:space="preserve">Функции </w:t>
      </w:r>
      <w:r>
        <w:rPr>
          <w:spacing w:val="-2" w:percent="98"/>
          <w:sz w:val="24"/>
        </w:rPr>
        <w:t>директора: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20" w:right="116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Планирование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в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плане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по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с одаренными детьми и контроль за его выполнением участниками образовательного процесса.</w:t>
      </w:r>
    </w:p>
    <w:p>
      <w:pPr>
        <w:pStyle w:val="para3"/>
        <w:numPr>
          <w:ilvl w:val="2"/>
          <w:numId w:val="4"/>
        </w:numPr>
        <w:ind w:left="120" w:right="116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Материальное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одаренными обучающимися, а также имеющих высокие результаты участия учащихся в различных конкурсах.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600" w:top="260" w:right="600" w:bottom="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3"/>
        <w:numPr>
          <w:ilvl w:val="1"/>
          <w:numId w:val="4"/>
        </w:numPr>
        <w:ind w:left="1260" w:hanging="420"/>
        <w:spacing w:before="77" w:line="276" w:lineRule="exact"/>
        <w:tabs defTabSz="720">
          <w:tab w:val="left" w:pos="1260" w:leader="none"/>
        </w:tabs>
        <w:rPr>
          <w:sz w:val="24"/>
        </w:rPr>
      </w:pPr>
      <w:r>
        <w:rPr>
          <w:sz w:val="24"/>
        </w:rPr>
        <w:t>Функции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заместителей директора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УВР</w:t>
      </w:r>
      <w:r>
        <w:rPr>
          <w:spacing w:val="-3" w:percent="97"/>
          <w:sz w:val="24"/>
        </w:rPr>
        <w:t xml:space="preserve">, НМР </w:t>
      </w:r>
      <w:r>
        <w:rPr>
          <w:sz w:val="24"/>
        </w:rPr>
        <w:t>и</w:t>
      </w:r>
      <w:r>
        <w:rPr>
          <w:spacing w:val="1" w:percent="101"/>
          <w:sz w:val="24"/>
        </w:rPr>
        <w:t xml:space="preserve"> </w:t>
      </w:r>
      <w:r>
        <w:rPr>
          <w:spacing w:val="-5" w:percent="95"/>
          <w:sz w:val="24"/>
        </w:rPr>
        <w:t>ВР: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6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Регулирование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и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с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данного положения.</w:t>
      </w:r>
    </w:p>
    <w:p>
      <w:pPr>
        <w:pStyle w:val="para3"/>
        <w:numPr>
          <w:ilvl w:val="2"/>
          <w:numId w:val="4"/>
        </w:numPr>
        <w:ind w:left="1535" w:hanging="696"/>
        <w:spacing w:line="292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по проблемам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 w:percent="101"/>
          <w:sz w:val="24"/>
        </w:rPr>
        <w:t xml:space="preserve"> </w:t>
      </w:r>
      <w:r>
        <w:rPr>
          <w:spacing w:val="-2" w:percent="98"/>
          <w:sz w:val="24"/>
        </w:rPr>
        <w:t>детьми.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5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Координация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с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 xml:space="preserve">одаренными </w:t>
      </w:r>
      <w:r>
        <w:rPr>
          <w:spacing w:val="-2" w:percent="98"/>
          <w:sz w:val="24"/>
        </w:rPr>
        <w:t>детьми.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5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Помощь</w:t>
      </w:r>
      <w:r>
        <w:rPr>
          <w:spacing w:val="49" w:percent="13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0" w:percent="135"/>
          <w:w w:val="15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0" w:percent="135"/>
          <w:w w:val="1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2" w:percent="136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2" w:percent="136"/>
          <w:w w:val="15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0" w:percent="135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2" w:percent="136"/>
          <w:w w:val="150"/>
          <w:sz w:val="24"/>
        </w:rPr>
        <w:t xml:space="preserve"> </w:t>
      </w:r>
      <w:r>
        <w:rPr>
          <w:spacing w:val="-2" w:percent="98"/>
          <w:sz w:val="24"/>
        </w:rPr>
        <w:t>одаренных</w:t>
      </w: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600" w:top="520" w:right="6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20"/>
        <w:spacing w:line="276" w:lineRule="exact"/>
      </w:pPr>
      <w:r>
        <w:rPr>
          <w:spacing w:val="-2" w:percent="98"/>
        </w:rPr>
        <w:t>детей.</w:t>
      </w:r>
      <w:r/>
    </w:p>
    <w:p>
      <w:pPr>
        <w:pStyle w:val="para3"/>
        <w:numPr>
          <w:ilvl w:val="0"/>
          <w:numId w:val="1"/>
        </w:numPr>
        <w:ind w:left="747" w:hanging="696"/>
        <w:spacing w:before="275"/>
        <w:tabs defTabSz="720">
          <w:tab w:val="left" w:pos="747" w:leader="none"/>
        </w:tabs>
        <w:rPr>
          <w:sz w:val="24"/>
        </w:rPr>
      </w:pPr>
      <w:r>
        <w:br w:type="column"/>
      </w:r>
      <w:r>
        <w:rPr>
          <w:sz w:val="24"/>
        </w:rPr>
        <w:t>Сбор банка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по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 xml:space="preserve">одаренным </w:t>
      </w:r>
      <w:r>
        <w:rPr>
          <w:spacing w:val="-2" w:percent="98"/>
          <w:sz w:val="24"/>
        </w:rPr>
        <w:t>детям.</w:t>
      </w: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600" w:top="520" w:right="600" w:bottom="280"/>
          <w:paperSrc w:first="0" w:other="0" a="0" b="0"/>
          <w:pgNumType w:fmt="decimal"/>
          <w:cols w:num="2" w:equalWidth="0" w:space="0">
            <w:col w:w="749" w:space="40"/>
            <w:col w:w="9921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3"/>
        <w:numPr>
          <w:ilvl w:val="1"/>
          <w:numId w:val="4"/>
        </w:numPr>
        <w:ind w:left="1260" w:hanging="420"/>
        <w:spacing w:before="275" w:line="276" w:lineRule="exact"/>
        <w:tabs defTabSz="720">
          <w:tab w:val="left" w:pos="1260" w:leader="none"/>
        </w:tabs>
        <w:rPr>
          <w:sz w:val="24"/>
        </w:rPr>
      </w:pPr>
      <w:r>
        <w:rPr>
          <w:sz w:val="24"/>
        </w:rPr>
        <w:t>Функции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 w:percent="97"/>
          <w:sz w:val="24"/>
        </w:rPr>
        <w:t xml:space="preserve"> </w:t>
      </w:r>
      <w:r>
        <w:rPr>
          <w:spacing w:val="-5" w:percent="95"/>
          <w:sz w:val="24"/>
        </w:rPr>
        <w:t>МО: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5"/>
        <w:spacing w:line="294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Планирование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дней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и</w:t>
      </w:r>
      <w:r>
        <w:rPr>
          <w:spacing w:val="1" w:percent="101"/>
          <w:sz w:val="24"/>
        </w:rPr>
        <w:t xml:space="preserve"> </w:t>
      </w:r>
      <w:r>
        <w:rPr>
          <w:spacing w:val="-2" w:percent="98"/>
          <w:sz w:val="24"/>
        </w:rPr>
        <w:t>олимпиад.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5" w:firstLine="720"/>
        <w:spacing w:before="1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и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 w:percent="98"/>
          <w:sz w:val="24"/>
        </w:rPr>
        <w:t>предметам.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2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одаренными детьми на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стенде.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9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Руководство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с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 xml:space="preserve">одаренными </w:t>
      </w:r>
      <w:r>
        <w:rPr>
          <w:spacing w:val="-2" w:percent="98"/>
          <w:sz w:val="24"/>
        </w:rPr>
        <w:t>детьми.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59" w:hanging="420"/>
        <w:spacing w:before="275" w:line="276" w:lineRule="exact"/>
        <w:tabs defTabSz="720">
          <w:tab w:val="left" w:pos="1259" w:leader="none"/>
        </w:tabs>
        <w:rPr>
          <w:sz w:val="24"/>
        </w:rPr>
      </w:pPr>
      <w:r>
        <w:rPr>
          <w:sz w:val="24"/>
        </w:rPr>
        <w:t>Функции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–</w:t>
      </w:r>
      <w:r>
        <w:rPr>
          <w:spacing w:val="-2" w:percent="98"/>
          <w:sz w:val="24"/>
        </w:rPr>
        <w:t xml:space="preserve"> предметников: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детей по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 w:percent="98"/>
          <w:sz w:val="24"/>
        </w:rPr>
        <w:t xml:space="preserve"> предметам.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7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Корректировка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и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для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с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детьми, включение заданий повышенной сложности, творческого, научно-исследовательского уровней.</w:t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индивидуальной работы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 xml:space="preserve">одаренными </w:t>
      </w:r>
      <w:r>
        <w:rPr>
          <w:spacing w:val="-2" w:percent="98"/>
          <w:sz w:val="24"/>
        </w:rPr>
        <w:t>детьми.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4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к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конкурсам,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викторинам,</w:t>
      </w:r>
      <w:r>
        <w:rPr>
          <w:spacing w:val="80" w:percent="183"/>
          <w:sz w:val="24"/>
        </w:rPr>
        <w:t xml:space="preserve"> </w:t>
      </w:r>
      <w:r>
        <w:rPr>
          <w:sz w:val="24"/>
        </w:rPr>
        <w:t>конференциям школьного и районного уровня.</w:t>
      </w:r>
    </w:p>
    <w:p>
      <w:pPr>
        <w:pStyle w:val="para3"/>
        <w:numPr>
          <w:ilvl w:val="2"/>
          <w:numId w:val="4"/>
        </w:numPr>
        <w:ind w:left="119" w:right="114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Отбор и оформление в течение года достижений одаренных детей для предъявления на общешкольной ежегодной конференции.</w:t>
      </w:r>
    </w:p>
    <w:p>
      <w:pPr>
        <w:pStyle w:val="para3"/>
        <w:numPr>
          <w:ilvl w:val="2"/>
          <w:numId w:val="4"/>
        </w:numPr>
        <w:ind w:left="119" w:right="120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Оформление своего опыта работы с одаренными детьми в виде творческого отчета для предъявления на педсовете.</w:t>
      </w:r>
    </w:p>
    <w:p>
      <w:pPr>
        <w:pStyle w:val="para3"/>
        <w:numPr>
          <w:ilvl w:val="2"/>
          <w:numId w:val="4"/>
        </w:numPr>
        <w:ind w:left="1535" w:hanging="696"/>
        <w:spacing w:line="292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Создание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 w:percent="98"/>
          <w:sz w:val="24"/>
        </w:rPr>
        <w:t xml:space="preserve"> сложности.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7" w:firstLine="720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Консультирование родителей одаренных детей по вопросам развития способностей их детей по предмету.</w:t>
      </w:r>
    </w:p>
    <w:p>
      <w:pPr>
        <w:pStyle w:val="para3"/>
        <w:numPr>
          <w:ilvl w:val="1"/>
          <w:numId w:val="4"/>
        </w:numPr>
        <w:ind w:left="1259" w:hanging="420"/>
        <w:spacing w:before="273" w:line="276" w:lineRule="exact"/>
        <w:jc w:val="both"/>
        <w:tabs defTabSz="720">
          <w:tab w:val="left" w:pos="1259" w:leader="none"/>
        </w:tabs>
        <w:rPr>
          <w:sz w:val="24"/>
        </w:rPr>
      </w:pPr>
      <w:r>
        <w:rPr>
          <w:sz w:val="24"/>
        </w:rPr>
        <w:t>Функции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руководителей: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4" w:hanging="695"/>
        <w:spacing w:line="294" w:lineRule="exact"/>
        <w:jc w:val="both"/>
        <w:tabs defTabSz="720">
          <w:tab w:val="left" w:pos="1534" w:leader="none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 xml:space="preserve">общей </w:t>
      </w:r>
      <w:r>
        <w:rPr>
          <w:spacing w:val="-2" w:percent="98"/>
          <w:sz w:val="24"/>
        </w:rPr>
        <w:t>одаренностью.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19" w:right="116" w:firstLine="720"/>
        <w:spacing w:before="1"/>
        <w:jc w:val="both"/>
        <w:tabs defTabSz="720">
          <w:tab w:val="left" w:pos="1534" w:leader="none"/>
        </w:tabs>
        <w:rPr>
          <w:sz w:val="24"/>
        </w:rPr>
      </w:pPr>
      <w:r>
        <w:rPr>
          <w:sz w:val="24"/>
        </w:rPr>
        <w:t>Оформление в дневниках классных руководителей сводной таблицы по видам (областям) одаренности детей, используя данные своих диагностик и наблюдений, учителей- предметников, руководителей кружков, родителей.</w:t>
      </w:r>
    </w:p>
    <w:p>
      <w:pPr>
        <w:pStyle w:val="para3"/>
        <w:numPr>
          <w:ilvl w:val="2"/>
          <w:numId w:val="4"/>
        </w:numPr>
        <w:ind w:left="119" w:right="116" w:firstLine="720"/>
        <w:spacing/>
        <w:jc w:val="both"/>
        <w:tabs defTabSz="720">
          <w:tab w:val="left" w:pos="1534" w:leader="none"/>
        </w:tabs>
        <w:rPr>
          <w:sz w:val="24"/>
        </w:rPr>
      </w:pPr>
      <w:r>
        <w:rPr>
          <w:sz w:val="24"/>
        </w:rPr>
        <w:t>Планирование воспитательной работы в классе с учетом реализации одаренными детьми класса своих способностей.</w:t>
      </w:r>
    </w:p>
    <w:p>
      <w:pPr>
        <w:pStyle w:val="para3"/>
        <w:numPr>
          <w:ilvl w:val="1"/>
          <w:numId w:val="4"/>
        </w:numPr>
        <w:ind w:left="1259" w:hanging="420"/>
        <w:spacing w:before="274" w:line="276" w:lineRule="exact"/>
        <w:tabs defTabSz="720">
          <w:tab w:val="left" w:pos="1259" w:leader="none"/>
        </w:tabs>
        <w:rPr>
          <w:sz w:val="24"/>
        </w:rPr>
      </w:pPr>
      <w:r>
        <w:rPr>
          <w:sz w:val="24"/>
        </w:rPr>
        <w:t>Функции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и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секций: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обучающихся.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обучающихся.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 w:percent="97"/>
          <w:sz w:val="24"/>
        </w:rPr>
        <w:t xml:space="preserve"> </w:t>
      </w:r>
      <w:r>
        <w:rPr>
          <w:spacing w:val="-2" w:percent="98"/>
          <w:sz w:val="24"/>
        </w:rPr>
        <w:t>руководителям.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Консультирование</w:t>
      </w:r>
      <w:r>
        <w:rPr>
          <w:spacing w:val="-5" w:percent="95"/>
          <w:sz w:val="24"/>
        </w:rPr>
        <w:t xml:space="preserve"> </w:t>
      </w:r>
      <w:r>
        <w:rPr>
          <w:spacing w:val="-2" w:percent="98"/>
          <w:sz w:val="24"/>
        </w:rPr>
        <w:t>родителей.</w:t>
      </w:r>
      <w:r>
        <w:rPr>
          <w:sz w:val="24"/>
        </w:rPr>
      </w:r>
    </w:p>
    <w:p>
      <w:pPr>
        <w:pStyle w:val="para3"/>
        <w:numPr>
          <w:ilvl w:val="1"/>
          <w:numId w:val="4"/>
        </w:numPr>
        <w:ind w:left="1259" w:hanging="420"/>
        <w:spacing w:before="275" w:line="276" w:lineRule="exact"/>
        <w:tabs defTabSz="720">
          <w:tab w:val="left" w:pos="1259" w:leader="none"/>
        </w:tabs>
        <w:rPr>
          <w:sz w:val="24"/>
        </w:rPr>
      </w:pPr>
      <w:r>
        <w:rPr>
          <w:sz w:val="24"/>
        </w:rPr>
        <w:t>Функции</w:t>
      </w:r>
      <w:r>
        <w:rPr>
          <w:spacing w:val="-3" w:percent="97"/>
          <w:sz w:val="24"/>
        </w:rPr>
        <w:t xml:space="preserve"> </w:t>
      </w:r>
      <w:r>
        <w:rPr>
          <w:spacing w:val="-2" w:percent="98"/>
          <w:sz w:val="24"/>
        </w:rPr>
        <w:t>психолога: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4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Психодиагностическая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(групповая,</w:t>
      </w:r>
      <w:r>
        <w:rPr>
          <w:spacing w:val="-3" w:percent="97"/>
          <w:sz w:val="24"/>
        </w:rPr>
        <w:t xml:space="preserve"> </w:t>
      </w:r>
      <w:r>
        <w:rPr>
          <w:spacing w:val="-2" w:percent="98"/>
          <w:sz w:val="24"/>
        </w:rPr>
        <w:t>индивидуальная);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before="1"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и групповые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</w:t>
      </w:r>
      <w:r>
        <w:rPr>
          <w:spacing w:val="-2" w:percent="98"/>
          <w:sz w:val="24"/>
        </w:rPr>
        <w:t xml:space="preserve"> обучающимися;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для</w:t>
      </w:r>
      <w:r>
        <w:rPr>
          <w:spacing w:val="-2" w:percent="98"/>
          <w:sz w:val="24"/>
        </w:rPr>
        <w:t xml:space="preserve"> обучающихся;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6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Работа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родителями (выступления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на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4" w:percent="96"/>
          <w:sz w:val="24"/>
        </w:rPr>
        <w:t xml:space="preserve"> </w:t>
      </w:r>
      <w:r>
        <w:rPr>
          <w:spacing w:val="-2" w:percent="98"/>
          <w:sz w:val="24"/>
        </w:rPr>
        <w:t>консультации);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5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Работа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с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1" w:percent="99"/>
          <w:sz w:val="24"/>
        </w:rPr>
        <w:t xml:space="preserve"> </w:t>
      </w:r>
      <w:r>
        <w:rPr>
          <w:spacing w:val="-2" w:percent="98"/>
          <w:sz w:val="24"/>
        </w:rPr>
        <w:t>работа);</w:t>
      </w:r>
      <w:r>
        <w:rPr>
          <w:sz w:val="24"/>
        </w:rPr>
      </w:r>
    </w:p>
    <w:p>
      <w:pPr>
        <w:pStyle w:val="para3"/>
        <w:numPr>
          <w:ilvl w:val="2"/>
          <w:numId w:val="4"/>
        </w:numPr>
        <w:ind w:left="1535" w:hanging="695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 xml:space="preserve">одаренными </w:t>
      </w:r>
      <w:r>
        <w:rPr>
          <w:spacing w:val="-2" w:percent="98"/>
          <w:sz w:val="24"/>
        </w:rPr>
        <w:t>детьми.</w:t>
      </w:r>
      <w:r>
        <w:rPr>
          <w:sz w:val="24"/>
        </w:rPr>
      </w:r>
    </w:p>
    <w:p>
      <w:pPr>
        <w:pStyle w:val="para3"/>
        <w:ind w:left="1284" w:firstLine="0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</w:r>
    </w:p>
    <w:p>
      <w:pPr>
        <w:pStyle w:val="para3"/>
        <w:ind w:left="1284" w:firstLine="0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</w:r>
    </w:p>
    <w:p>
      <w:pPr>
        <w:pStyle w:val="para3"/>
        <w:ind w:left="1284" w:firstLine="0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</w:r>
    </w:p>
    <w:p>
      <w:pPr>
        <w:ind w:left="16" w:right="60" w:hanging="16"/>
        <w:spacing/>
        <w:jc w:val="center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center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Организация занятия для одаренных детей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both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6.1. Индивидуальные занятия для одаренных детей вводятся для расширения возможностей учащихся в определении и развитии индивидуальных особенностей и интересов в процессе обучения.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both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6.2. 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учащихся.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both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6.3. Индивидуальные занятия не являются обязательными. Часы отводимые на проведение индивидуальных занятий, не входят в максимальный объем учебной нагрузки учащегося.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both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6.4. Индивидуальные занятия могут быть организованы как по образовательным компонентам инвариативной части учебного плана, так и по предметам, выбираемым в качестве дополнительного образования или специализации, профилизации, углубления базового компонента образования.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both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6.5. Педагогу, подготовившему победителей и призеров различных интеллектуальных и творческих конкурсов, может быть назначено денежное поощрение.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ind w:left="16" w:right="60" w:hanging="16"/>
        <w:spacing/>
        <w:jc w:val="both"/>
        <w:widowControl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6.6. Использование дистанционных форм обучения (заочных предметных школах) и поощрения одаренности учащихся (конкурсы, олимпиады).</w:t>
      </w:r>
      <w:r>
        <w:rPr>
          <w:rFonts w:ascii="Calibri" w:hAnsi="Calibri"/>
          <w:color w:val="000000"/>
          <w:sz w:val="20"/>
          <w:szCs w:val="20"/>
          <w:lang w:eastAsia="ru-ru"/>
        </w:rPr>
      </w:r>
    </w:p>
    <w:p>
      <w:pPr>
        <w:spacing w:after="200" w:line="276" w:lineRule="auto"/>
        <w:widowControl/>
        <w:tabs defTabSz="708"/>
        <w:rPr>
          <w:rFonts w:ascii="Calibri" w:hAnsi="Calibri" w:eastAsia="Calibri" w:cs="宋体"/>
        </w:rPr>
      </w:pPr>
      <w:r>
        <w:rPr>
          <w:rFonts w:ascii="Calibri" w:hAnsi="Calibri" w:eastAsia="Calibri" w:cs="宋体"/>
        </w:rPr>
      </w:r>
    </w:p>
    <w:p>
      <w:pPr>
        <w:pStyle w:val="para3"/>
        <w:ind w:left="1284" w:firstLine="0"/>
        <w:spacing w:line="293" w:lineRule="exact"/>
        <w:tabs defTabSz="720">
          <w:tab w:val="left" w:pos="1535" w:leader="none"/>
        </w:tabs>
        <w:rPr>
          <w:sz w:val="24"/>
        </w:rPr>
      </w:pPr>
      <w:r>
        <w:rPr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40" w:w="11910"/>
      <w:pgMar w:left="600" w:top="520" w:right="600" w:bottom="28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rebuchet MS">
    <w:panose1 w:val="020B0603020202020204"/>
    <w:charset w:val="cc"/>
    <w:family w:val="swiss"/>
    <w:pitch w:val="default"/>
  </w:font>
  <w:font w:name="Symbol">
    <w:panose1 w:val="05050102010706020507"/>
    <w:charset w:val="02"/>
    <w:family w:val="decorative"/>
    <w:pitch w:val="default"/>
  </w:font>
  <w:font w:name="Calibri">
    <w:panose1 w:val="020F0502020204030204"/>
    <w:charset w:val="cc"/>
    <w:family w:val="swiss"/>
    <w:pitch w:val="default"/>
  </w:font>
  <w:font w:name="宋体"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51" w:hanging="0"/>
      </w:pPr>
      <w:rPr>
        <w:rFonts w:ascii="Symbol" w:hAnsi="Symbol" w:eastAsia="Symbol" w:cs="Symbol"/>
        <w:b w:val="0"/>
        <w:spacing w:val="0" w:percent="100"/>
        <w:w w:val="100"/>
        <w:sz w:val="24"/>
        <w:szCs w:val="24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961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1879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2797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3715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4632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5550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6468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7386" w:hanging="0"/>
      </w:pPr>
      <w:rPr>
        <w:lang w:val="ru-ru" w:eastAsia="en-us" w:bidi="ar-sa"/>
      </w:rPr>
    </w:lvl>
  </w:abstractNum>
  <w:abstractNum w:abstractNumId="2">
    <w:multiLevelType w:val="hybridMultilevel"/>
    <w:name w:val="Нумерованный список 2"/>
    <w:lvl w:ilvl="0">
      <w:start w:val="3"/>
      <w:numFmt w:val="decimal"/>
      <w:suff w:val="tab"/>
      <w:lvlText w:val="%1"/>
      <w:lvlJc w:val="left"/>
      <w:pPr>
        <w:ind w:left="1140" w:hanging="0"/>
      </w:pPr>
      <w:rPr>
        <w:lang w:val="ru-ru" w:eastAsia="en-us" w:bidi="ar-sa"/>
      </w:rPr>
    </w:lvl>
    <w:lvl w:ilvl="1">
      <w:start w:val="7"/>
      <w:numFmt w:val="decimal"/>
      <w:suff w:val="tab"/>
      <w:lvlText w:val="%1.%2."/>
      <w:lvlJc w:val="left"/>
      <w:pPr>
        <w:ind w:left="1140" w:hanging="0"/>
      </w:pPr>
      <w:rPr>
        <w:rFonts w:ascii="Times New Roman" w:hAnsi="Times New Roman" w:eastAsia="Times New Roman" w:cs="Times New Roman"/>
        <w:b w:val="0"/>
        <w:spacing w:val="0" w:percent="100"/>
        <w:w w:val="100"/>
        <w:sz w:val="24"/>
        <w:szCs w:val="24"/>
        <w:lang w:val="ru-ru" w:eastAsia="en-us" w:bidi="ar-sa"/>
      </w:rPr>
    </w:lvl>
    <w:lvl w:ilvl="2">
      <w:numFmt w:val="bullet"/>
      <w:suff w:val="tab"/>
      <w:lvlText w:val="•"/>
      <w:lvlJc w:val="left"/>
      <w:pPr>
        <w:ind w:left="2969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3883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4798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5713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6627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7542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8457" w:hanging="0"/>
      </w:pPr>
      <w:rPr>
        <w:lang w:val="ru-ru" w:eastAsia="en-us" w:bidi="ar-sa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120" w:hanging="0"/>
      </w:pPr>
      <w:rPr>
        <w:rFonts w:ascii="Symbol" w:hAnsi="Symbol" w:eastAsia="Symbol" w:cs="Symbol"/>
        <w:b w:val="0"/>
        <w:spacing w:val="0" w:percent="100"/>
        <w:w w:val="100"/>
        <w:sz w:val="24"/>
        <w:szCs w:val="24"/>
        <w:lang w:val="ru-ru" w:eastAsia="en-us" w:bidi="ar-sa"/>
      </w:rPr>
    </w:lvl>
    <w:lvl w:ilvl="1">
      <w:numFmt w:val="bullet"/>
      <w:suff w:val="tab"/>
      <w:lvlText w:val=""/>
      <w:lvlJc w:val="left"/>
      <w:pPr>
        <w:ind w:left="972" w:hanging="0"/>
      </w:pPr>
      <w:rPr>
        <w:rFonts w:ascii="Symbol" w:hAnsi="Symbol" w:eastAsia="Symbol" w:cs="Symbol"/>
        <w:b w:val="0"/>
        <w:spacing w:val="0" w:percent="100"/>
        <w:w w:val="100"/>
        <w:sz w:val="24"/>
        <w:szCs w:val="24"/>
        <w:lang w:val="ru-ru" w:eastAsia="en-us" w:bidi="ar-sa"/>
      </w:rPr>
    </w:lvl>
    <w:lvl w:ilvl="2">
      <w:numFmt w:val="bullet"/>
      <w:suff w:val="tab"/>
      <w:lvlText w:val="•"/>
      <w:lvlJc w:val="left"/>
      <w:pPr>
        <w:ind w:left="1899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2823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3747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4671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5595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6518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7442" w:hanging="0"/>
      </w:pPr>
      <w:rPr>
        <w:lang w:val="ru-ru" w:eastAsia="en-us" w:bidi="ar-sa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4072" w:hanging="0"/>
      </w:pPr>
      <w:rPr>
        <w:spacing w:val="0" w:percent="100"/>
        <w:w w:val="91"/>
        <w:lang w:val="ru-ru" w:eastAsia="en-us" w:bidi="ar-sa"/>
      </w:rPr>
    </w:lvl>
    <w:lvl w:ilvl="1">
      <w:start w:val="1"/>
      <w:numFmt w:val="decimal"/>
      <w:suff w:val="tab"/>
      <w:lvlText w:val="%1.%2."/>
      <w:lvlJc w:val="left"/>
      <w:pPr>
        <w:ind w:left="-444" w:hanging="0"/>
      </w:pPr>
      <w:rPr>
        <w:rFonts w:ascii="Times New Roman" w:hAnsi="Times New Roman" w:eastAsia="Times New Roman" w:cs="Times New Roman"/>
        <w:b w:val="0"/>
        <w:spacing w:val="0" w:percent="100"/>
        <w:w w:val="100"/>
        <w:sz w:val="24"/>
        <w:szCs w:val="24"/>
        <w:lang w:val="ru-ru" w:eastAsia="en-us" w:bidi="ar-sa"/>
      </w:rPr>
    </w:lvl>
    <w:lvl w:ilvl="2">
      <w:numFmt w:val="bullet"/>
      <w:suff w:val="tab"/>
      <w:lvlText w:val=""/>
      <w:lvlJc w:val="left"/>
      <w:pPr>
        <w:ind w:left="-444" w:hanging="0"/>
      </w:pPr>
      <w:rPr>
        <w:rFonts w:ascii="Symbol" w:hAnsi="Symbol" w:eastAsia="Symbol" w:cs="Symbol"/>
        <w:b w:val="0"/>
        <w:spacing w:val="0" w:percent="100"/>
        <w:w w:val="100"/>
        <w:sz w:val="24"/>
        <w:szCs w:val="24"/>
        <w:lang w:val="ru-ru" w:eastAsia="en-us" w:bidi="ar-sa"/>
      </w:rPr>
    </w:lvl>
    <w:lvl w:ilvl="3">
      <w:numFmt w:val="bullet"/>
      <w:suff w:val="tab"/>
      <w:lvlText w:val="•"/>
      <w:lvlJc w:val="left"/>
      <w:pPr>
        <w:ind w:left="976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996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3716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5001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6286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7571" w:hanging="0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45"/>
    </w:tmLastPosCaret>
    <w:tmLastPosAnchor>
      <w:tmLastPosPgfIdx w:val="0"/>
      <w:tmLastPosIdx w:val="0"/>
    </w:tmLastPosAnchor>
    <w:tmLastPosTblRect w:left="0" w:top="0" w:right="0" w:bottom="0"/>
  </w:tmLastPos>
  <w:tmAppRevision w:date="1699792428" w:val="1050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pPr>
      <w:ind w:left="1535"/>
    </w:pPr>
    <w:rPr>
      <w:sz w:val="24"/>
      <w:szCs w:val="24"/>
    </w:rPr>
  </w:style>
  <w:style w:type="paragraph" w:styleId="para2">
    <w:name w:val="heading 1"/>
    <w:qFormat/>
    <w:basedOn w:val="para0"/>
    <w:pPr>
      <w:ind w:hanging="240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1535" w:hanging="420"/>
    </w:pPr>
  </w:style>
  <w:style w:type="paragraph" w:styleId="para4" w:customStyle="1">
    <w:name w:val="Table Paragraph"/>
    <w:qFormat/>
    <w:basedOn w:val="para0"/>
    <w:pPr>
      <w:ind w:left="11"/>
      <w:spacing w:line="256" w:lineRule="exact"/>
      <w:jc w:val="center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pPr>
      <w:ind w:left="1535"/>
    </w:pPr>
    <w:rPr>
      <w:sz w:val="24"/>
      <w:szCs w:val="24"/>
    </w:rPr>
  </w:style>
  <w:style w:type="paragraph" w:styleId="para2">
    <w:name w:val="heading 1"/>
    <w:qFormat/>
    <w:basedOn w:val="para0"/>
    <w:pPr>
      <w:ind w:hanging="240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1535" w:hanging="420"/>
    </w:pPr>
  </w:style>
  <w:style w:type="paragraph" w:styleId="para4" w:customStyle="1">
    <w:name w:val="Table Paragraph"/>
    <w:qFormat/>
    <w:basedOn w:val="para0"/>
    <w:pPr>
      <w:ind w:left="11"/>
      <w:spacing w:line="256" w:lineRule="exact"/>
      <w:jc w:val="center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одарёнными детьми</dc:title>
  <dc:subject/>
  <dc:creator>Padre</dc:creator>
  <cp:keywords/>
  <dc:description/>
  <cp:lastModifiedBy/>
  <cp:revision>3</cp:revision>
  <dcterms:created xsi:type="dcterms:W3CDTF">2023-11-10T17:40:52Z</dcterms:created>
  <dcterms:modified xsi:type="dcterms:W3CDTF">2023-11-12T12:33:48Z</dcterms:modified>
</cp:coreProperties>
</file>